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1A3E" w:rsidP="00E34B7F" w:rsidRDefault="1F05A719" w14:paraId="596305C2" w14:textId="4AD6B413">
      <w:pPr>
        <w:pStyle w:val="Heading1"/>
        <w:jc w:val="center"/>
      </w:pPr>
      <w:r>
        <w:t>Membership in the Centre for People</w:t>
      </w:r>
      <w:r w:rsidR="0024490E">
        <w:t>,</w:t>
      </w:r>
      <w:r>
        <w:t xml:space="preserve"> Planet </w:t>
      </w:r>
      <w:r w:rsidR="0024490E">
        <w:t>&amp;</w:t>
      </w:r>
      <w:r>
        <w:t xml:space="preserve"> Planet</w:t>
      </w:r>
      <w:r w:rsidR="27AB03CE">
        <w:t xml:space="preserve"> 2024+</w:t>
      </w:r>
    </w:p>
    <w:p w:rsidRPr="00141A3E" w:rsidR="00BD4C82" w:rsidP="00BD4C82" w:rsidRDefault="003543A5" w14:paraId="5231951B" w14:textId="4EE3E98C">
      <w:pPr>
        <w:pStyle w:val="Heading2"/>
      </w:pPr>
      <w:r>
        <w:t>I</w:t>
      </w:r>
      <w:r w:rsidR="00BD4C82">
        <w:t>nformation and Guideline</w:t>
      </w:r>
      <w:r w:rsidR="00BE3249">
        <w:t>s</w:t>
      </w:r>
      <w:r w:rsidR="00BD4C82">
        <w:t xml:space="preserve"> </w:t>
      </w:r>
    </w:p>
    <w:p w:rsidRPr="00C962C6" w:rsidR="42EC25FB" w:rsidP="00C962C6" w:rsidRDefault="42EC25FB" w14:paraId="7D0322C1" w14:textId="5DE7C1A8">
      <w:r w:rsidRPr="00C962C6">
        <w:t>Membership in the CPPP is related to the CPPP Governance arrangement for 2024-2027, is built upon our structures for Programs of Research 2024-2027, and our statement of values.</w:t>
      </w:r>
    </w:p>
    <w:p w:rsidRPr="00BD4C82" w:rsidR="00497DB6" w:rsidP="00497DB6" w:rsidRDefault="00BD4C82" w14:paraId="22AB22F9" w14:textId="409FC948">
      <w:pPr>
        <w:spacing w:after="0"/>
        <w:rPr>
          <w:b/>
          <w:bCs/>
        </w:rPr>
      </w:pPr>
      <w:r w:rsidRPr="751FD62C">
        <w:rPr>
          <w:b/>
          <w:bCs/>
        </w:rPr>
        <w:t xml:space="preserve">The </w:t>
      </w:r>
      <w:r w:rsidRPr="751FD62C" w:rsidR="00497DB6">
        <w:rPr>
          <w:b/>
          <w:bCs/>
        </w:rPr>
        <w:t>Centre</w:t>
      </w:r>
      <w:r w:rsidRPr="751FD62C">
        <w:rPr>
          <w:b/>
          <w:bCs/>
        </w:rPr>
        <w:t>’s</w:t>
      </w:r>
      <w:r w:rsidRPr="751FD62C" w:rsidR="00497DB6">
        <w:rPr>
          <w:b/>
          <w:bCs/>
        </w:rPr>
        <w:t xml:space="preserve"> Objectives</w:t>
      </w:r>
      <w:r w:rsidRPr="751FD62C">
        <w:rPr>
          <w:b/>
          <w:bCs/>
        </w:rPr>
        <w:t xml:space="preserve"> </w:t>
      </w:r>
      <w:r>
        <w:t>are that a</w:t>
      </w:r>
      <w:r w:rsidR="00497DB6">
        <w:t>ll research strive</w:t>
      </w:r>
      <w:r>
        <w:t>s</w:t>
      </w:r>
      <w:r w:rsidR="00497DB6">
        <w:t xml:space="preserve"> to satisfy each of the following process features of Human and Environmental Interactions. It is intended that projects of the CPPP be: </w:t>
      </w:r>
    </w:p>
    <w:p w:rsidR="00497DB6" w:rsidP="00497DB6" w:rsidRDefault="00497DB6" w14:paraId="1A697949" w14:textId="12EB809B">
      <w:pPr>
        <w:pStyle w:val="ListParagraph"/>
        <w:numPr>
          <w:ilvl w:val="0"/>
          <w:numId w:val="3"/>
        </w:numPr>
        <w:spacing w:after="0" w:line="240" w:lineRule="auto"/>
      </w:pPr>
      <w:r>
        <w:t>Co-designed with and influenced by Indigenous knowledge holders</w:t>
      </w:r>
      <w:r w:rsidR="00436AA8">
        <w:t>.</w:t>
      </w:r>
    </w:p>
    <w:p w:rsidR="00497DB6" w:rsidP="00497DB6" w:rsidRDefault="00497DB6" w14:paraId="5B5E9C4A" w14:textId="5DD17BFE">
      <w:pPr>
        <w:pStyle w:val="ListParagraph"/>
        <w:numPr>
          <w:ilvl w:val="0"/>
          <w:numId w:val="3"/>
        </w:numPr>
        <w:spacing w:after="0" w:line="240" w:lineRule="auto"/>
      </w:pPr>
      <w:r>
        <w:t>Embedded in an understanding of the interconnectedness of ecosystems</w:t>
      </w:r>
      <w:r w:rsidR="00BE3249">
        <w:t>.</w:t>
      </w:r>
    </w:p>
    <w:p w:rsidR="00497DB6" w:rsidP="00497DB6" w:rsidRDefault="00497DB6" w14:paraId="579EBA9E" w14:textId="79B947D3">
      <w:pPr>
        <w:pStyle w:val="ListParagraph"/>
        <w:numPr>
          <w:ilvl w:val="0"/>
          <w:numId w:val="3"/>
        </w:numPr>
        <w:spacing w:after="0" w:line="240" w:lineRule="auto"/>
      </w:pPr>
      <w:r>
        <w:t>Directed towards governance and management for sustainability: processes by which entities function</w:t>
      </w:r>
      <w:r w:rsidR="00BE3249">
        <w:t>,</w:t>
      </w:r>
      <w:r w:rsidR="00436AA8">
        <w:t xml:space="preserve"> </w:t>
      </w:r>
      <w:r>
        <w:t xml:space="preserve">make decisions and </w:t>
      </w:r>
      <w:proofErr w:type="gramStart"/>
      <w:r>
        <w:t>take action</w:t>
      </w:r>
      <w:proofErr w:type="gramEnd"/>
      <w:r>
        <w:t>.</w:t>
      </w:r>
    </w:p>
    <w:p w:rsidR="00497DB6" w:rsidP="00497DB6" w:rsidRDefault="00497DB6" w14:paraId="7F6A2346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Transformative through collaborative, place-based and just processes.</w:t>
      </w:r>
    </w:p>
    <w:p w:rsidR="00497DB6" w:rsidP="00497DB6" w:rsidRDefault="00BD4C82" w14:paraId="7322D41D" w14:textId="47880FD7">
      <w:pPr>
        <w:spacing w:after="0" w:line="240" w:lineRule="auto"/>
      </w:pPr>
      <w:r w:rsidRPr="751FD62C">
        <w:rPr>
          <w:b/>
          <w:bCs/>
        </w:rPr>
        <w:t xml:space="preserve">The Centre’s Research Scope </w:t>
      </w:r>
      <w:r>
        <w:t xml:space="preserve">includes </w:t>
      </w:r>
      <w:r w:rsidR="00497DB6">
        <w:t xml:space="preserve">research projects </w:t>
      </w:r>
      <w:r w:rsidR="00BE3249">
        <w:t>that</w:t>
      </w:r>
      <w:r w:rsidR="00497DB6">
        <w:t xml:space="preserve"> address one or more of these </w:t>
      </w:r>
      <w:r w:rsidR="155C371E">
        <w:t xml:space="preserve">programs of </w:t>
      </w:r>
      <w:r w:rsidR="00497DB6">
        <w:t>research:</w:t>
      </w:r>
    </w:p>
    <w:p w:rsidRPr="00F04DC7" w:rsidR="00497DB6" w:rsidRDefault="00497DB6" w14:paraId="1A305CF7" w14:textId="2FE28BF8">
      <w:pPr>
        <w:pStyle w:val="ListParagraph"/>
        <w:numPr>
          <w:ilvl w:val="0"/>
          <w:numId w:val="4"/>
        </w:numPr>
        <w:spacing w:after="0" w:line="240" w:lineRule="auto"/>
      </w:pPr>
      <w:r w:rsidRPr="00F04DC7">
        <w:t xml:space="preserve">Indigenous </w:t>
      </w:r>
      <w:r w:rsidRPr="00F04DC7" w:rsidR="00D01D39">
        <w:t>knowledge</w:t>
      </w:r>
      <w:r w:rsidRPr="00F04DC7" w:rsidR="768FB63F">
        <w:t>s</w:t>
      </w:r>
      <w:r w:rsidRPr="00F04DC7" w:rsidR="00D01D39">
        <w:t xml:space="preserve"> and</w:t>
      </w:r>
      <w:r w:rsidRPr="00F04DC7" w:rsidR="00CF2E74">
        <w:t xml:space="preserve"> on-</w:t>
      </w:r>
      <w:r w:rsidRPr="00F04DC7">
        <w:t>Country</w:t>
      </w:r>
      <w:r w:rsidRPr="00F04DC7" w:rsidR="00CF2E74">
        <w:t xml:space="preserve"> learning</w:t>
      </w:r>
      <w:r w:rsidRPr="00F04DC7" w:rsidR="00114E93">
        <w:t>.</w:t>
      </w:r>
    </w:p>
    <w:p w:rsidRPr="00F04DC7" w:rsidR="00497DB6" w:rsidP="751FD62C" w:rsidRDefault="606D84BD" w14:paraId="4204E34E" w14:textId="11CFF61A">
      <w:pPr>
        <w:pStyle w:val="ListParagraph"/>
        <w:numPr>
          <w:ilvl w:val="0"/>
          <w:numId w:val="4"/>
        </w:numPr>
        <w:spacing w:after="0" w:line="240" w:lineRule="auto"/>
      </w:pPr>
      <w:r w:rsidRPr="00F04DC7">
        <w:t>Regenerating land and water</w:t>
      </w:r>
      <w:r w:rsidRPr="00F04DC7" w:rsidR="3D09EB4F">
        <w:t>.</w:t>
      </w:r>
    </w:p>
    <w:p w:rsidRPr="00F04DC7" w:rsidR="00497DB6" w:rsidP="751FD62C" w:rsidRDefault="6399B362" w14:paraId="4C6B3018" w14:textId="72C9A667">
      <w:pPr>
        <w:pStyle w:val="ListParagraph"/>
        <w:numPr>
          <w:ilvl w:val="0"/>
          <w:numId w:val="4"/>
        </w:numPr>
        <w:spacing w:after="0" w:line="240" w:lineRule="auto"/>
      </w:pPr>
      <w:r w:rsidRPr="00F04DC7">
        <w:t>Transformative</w:t>
      </w:r>
      <w:r w:rsidRPr="00F04DC7" w:rsidR="7298E3A5">
        <w:t xml:space="preserve"> responses to global environmental change</w:t>
      </w:r>
      <w:r w:rsidRPr="00F04DC7" w:rsidR="00114E93">
        <w:t>.</w:t>
      </w:r>
    </w:p>
    <w:p w:rsidRPr="00F04DC7" w:rsidR="00497DB6" w:rsidP="751FD62C" w:rsidRDefault="1BD72F2F" w14:paraId="53CB77AE" w14:textId="05944A7A">
      <w:pPr>
        <w:pStyle w:val="ListParagraph"/>
        <w:numPr>
          <w:ilvl w:val="0"/>
          <w:numId w:val="4"/>
        </w:numPr>
        <w:spacing w:after="60" w:line="240" w:lineRule="auto"/>
        <w:ind w:left="714" w:hanging="357"/>
      </w:pPr>
      <w:r w:rsidRPr="00F04DC7">
        <w:t>Place-based literacies for eco-social justice</w:t>
      </w:r>
    </w:p>
    <w:p w:rsidR="00A6600E" w:rsidP="00B9154E" w:rsidRDefault="00346946" w14:paraId="6849DD33" w14:textId="1FFA8B22">
      <w:pPr>
        <w:spacing w:after="60"/>
      </w:pPr>
      <w:r>
        <w:t>Centre activities</w:t>
      </w:r>
      <w:r w:rsidR="00441724">
        <w:t xml:space="preserve"> focus on</w:t>
      </w:r>
      <w:r>
        <w:t xml:space="preserve"> collaborative </w:t>
      </w:r>
      <w:r w:rsidR="003543A5">
        <w:t xml:space="preserve">transdisciplinary </w:t>
      </w:r>
      <w:r>
        <w:t>research</w:t>
      </w:r>
      <w:r w:rsidR="003543A5">
        <w:t xml:space="preserve"> projects</w:t>
      </w:r>
      <w:r>
        <w:t xml:space="preserve">, special events (for example </w:t>
      </w:r>
      <w:r w:rsidR="003543A5">
        <w:t>research forums</w:t>
      </w:r>
      <w:r w:rsidR="00114E93">
        <w:t xml:space="preserve">, </w:t>
      </w:r>
      <w:r>
        <w:t>symposia, seminars</w:t>
      </w:r>
      <w:r w:rsidR="003543A5">
        <w:t xml:space="preserve">), training workshops and short courses, </w:t>
      </w:r>
      <w:r w:rsidR="00114E93">
        <w:t xml:space="preserve">and </w:t>
      </w:r>
      <w:r w:rsidR="00A6600E">
        <w:t>performances and exhibitions</w:t>
      </w:r>
      <w:r>
        <w:t xml:space="preserve"> as they relate to Human and Env</w:t>
      </w:r>
      <w:r w:rsidR="002F36A0">
        <w:t>iro</w:t>
      </w:r>
      <w:r>
        <w:t>nm</w:t>
      </w:r>
      <w:r w:rsidR="002F36A0">
        <w:t>en</w:t>
      </w:r>
      <w:r>
        <w:t>t Interactions</w:t>
      </w:r>
      <w:r w:rsidR="00BE3249">
        <w:t>.</w:t>
      </w:r>
      <w:r w:rsidR="00A6600E">
        <w:t xml:space="preserve"> </w:t>
      </w:r>
    </w:p>
    <w:p w:rsidR="009035C7" w:rsidP="00A73941" w:rsidRDefault="4E4208F6" w14:paraId="2EA5C09C" w14:textId="77777777">
      <w:pPr>
        <w:spacing w:after="0"/>
      </w:pPr>
      <w:r>
        <w:t>Applications are by invitation</w:t>
      </w:r>
      <w:r w:rsidR="4CA872EA">
        <w:t xml:space="preserve"> only</w:t>
      </w:r>
      <w:r>
        <w:t>.</w:t>
      </w:r>
      <w:r w:rsidR="009035C7">
        <w:t xml:space="preserve"> </w:t>
      </w:r>
    </w:p>
    <w:p w:rsidRPr="009035C7" w:rsidR="4E4208F6" w:rsidP="73B4D3FB" w:rsidRDefault="009035C7" w14:paraId="15AACFD5" w14:textId="27DAF172">
      <w:pPr>
        <w:spacing w:after="120"/>
        <w:rPr>
          <w:i/>
          <w:iCs/>
        </w:rPr>
      </w:pPr>
      <w:r w:rsidRPr="009035C7">
        <w:rPr>
          <w:i/>
          <w:iCs/>
        </w:rPr>
        <w:t>NB: Affiliate members complete the Affiliate Membership application form.</w:t>
      </w:r>
    </w:p>
    <w:p w:rsidR="00680522" w:rsidP="2B9C33B9" w:rsidRDefault="00680522" w14:paraId="0426380B" w14:textId="230E3637">
      <w:pPr>
        <w:pStyle w:val="Heading2"/>
      </w:pPr>
      <w:r>
        <w:t xml:space="preserve">Membership </w:t>
      </w:r>
      <w:r w:rsidR="00677FCE">
        <w:t>C</w:t>
      </w:r>
      <w:r w:rsidR="00546B94">
        <w:t>riteria</w:t>
      </w:r>
      <w:r>
        <w:t>:</w:t>
      </w:r>
    </w:p>
    <w:p w:rsidR="00680522" w:rsidP="00680522" w:rsidRDefault="00BD4C82" w14:paraId="4940AEED" w14:textId="5E0D305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Members </w:t>
      </w:r>
      <w:proofErr w:type="gramStart"/>
      <w:r>
        <w:t>are c</w:t>
      </w:r>
      <w:r w:rsidR="00680522">
        <w:t>onsidered to be</w:t>
      </w:r>
      <w:proofErr w:type="gramEnd"/>
      <w:r w:rsidR="00680522">
        <w:t xml:space="preserve"> a world class researcher (WCR) or are on a clear WCR trajectory</w:t>
      </w:r>
      <w:r w:rsidR="00114E93">
        <w:t>.</w:t>
      </w:r>
    </w:p>
    <w:p w:rsidR="00680522" w:rsidP="00680522" w:rsidRDefault="00BD4C82" w14:paraId="51838506" w14:textId="3576E5FB">
      <w:pPr>
        <w:pStyle w:val="ListParagraph"/>
        <w:numPr>
          <w:ilvl w:val="0"/>
          <w:numId w:val="2"/>
        </w:numPr>
        <w:spacing w:after="0" w:line="240" w:lineRule="auto"/>
      </w:pPr>
      <w:r>
        <w:t>Members have a</w:t>
      </w:r>
      <w:r w:rsidR="00680522">
        <w:t xml:space="preserve"> good ‘fit’ with </w:t>
      </w:r>
      <w:r>
        <w:t xml:space="preserve">the </w:t>
      </w:r>
      <w:r w:rsidR="00680522">
        <w:t>Centre</w:t>
      </w:r>
      <w:r>
        <w:t>’s four</w:t>
      </w:r>
      <w:r w:rsidR="00680522">
        <w:t xml:space="preserve"> objectives</w:t>
      </w:r>
      <w:r w:rsidR="00444247">
        <w:t>,</w:t>
      </w:r>
      <w:r w:rsidR="00680522">
        <w:t xml:space="preserve"> and at least one research field</w:t>
      </w:r>
      <w:r w:rsidR="00114E93">
        <w:t>.</w:t>
      </w:r>
    </w:p>
    <w:p w:rsidR="00706226" w:rsidP="00706226" w:rsidRDefault="00680522" w14:paraId="5258C569" w14:textId="11BBE519">
      <w:pPr>
        <w:pStyle w:val="ListParagraph"/>
        <w:numPr>
          <w:ilvl w:val="0"/>
          <w:numId w:val="2"/>
        </w:numPr>
        <w:spacing w:after="120" w:line="240" w:lineRule="auto"/>
        <w:ind w:left="1077" w:hanging="357"/>
      </w:pPr>
      <w:r>
        <w:t>M</w:t>
      </w:r>
      <w:r w:rsidR="00BD4C82">
        <w:t xml:space="preserve">embers </w:t>
      </w:r>
      <w:proofErr w:type="gramStart"/>
      <w:r w:rsidR="004A1E6F">
        <w:t xml:space="preserve">are </w:t>
      </w:r>
      <w:r w:rsidR="00342155">
        <w:t>capable of making</w:t>
      </w:r>
      <w:proofErr w:type="gramEnd"/>
      <w:r w:rsidR="008D4119">
        <w:t>, or are able to demonstrate they are already making,</w:t>
      </w:r>
      <w:r w:rsidR="00BD4C82">
        <w:t xml:space="preserve"> </w:t>
      </w:r>
      <w:r>
        <w:t>significant</w:t>
      </w:r>
      <w:r w:rsidR="00B01284">
        <w:t xml:space="preserve"> and innovative</w:t>
      </w:r>
      <w:r>
        <w:t xml:space="preserve"> contributions to the Centre.</w:t>
      </w:r>
    </w:p>
    <w:p w:rsidR="11B3EE80" w:rsidP="751FD62C" w:rsidRDefault="11B3EE80" w14:paraId="2F2B55BA" w14:textId="1577E1DD">
      <w:pPr>
        <w:pStyle w:val="ListParagraph"/>
        <w:numPr>
          <w:ilvl w:val="0"/>
          <w:numId w:val="2"/>
        </w:numPr>
        <w:spacing w:after="120" w:line="240" w:lineRule="auto"/>
        <w:ind w:left="1077" w:hanging="357"/>
      </w:pPr>
      <w:r>
        <w:t>Members align with the Centre’s values.</w:t>
      </w:r>
    </w:p>
    <w:p w:rsidR="0CC268D4" w:rsidP="005A5F04" w:rsidRDefault="0074625A" w14:paraId="682BAFB1" w14:textId="54E39277">
      <w:pPr>
        <w:spacing w:after="0" w:line="240" w:lineRule="auto"/>
      </w:pPr>
      <w:r>
        <w:t>Applications for membership m</w:t>
      </w:r>
      <w:r w:rsidR="0CC268D4">
        <w:t xml:space="preserve">ust be nominated by at least one </w:t>
      </w:r>
      <w:r w:rsidR="485FA4B4">
        <w:t>Research</w:t>
      </w:r>
      <w:r w:rsidR="0CC268D4">
        <w:t xml:space="preserve"> member.</w:t>
      </w:r>
    </w:p>
    <w:p w:rsidR="00140A6F" w:rsidP="005A5F04" w:rsidRDefault="00140A6F" w14:paraId="100BE05C" w14:textId="06B86B2D">
      <w:pPr>
        <w:pStyle w:val="Heading2"/>
        <w:spacing w:before="120" w:after="60"/>
      </w:pPr>
      <w:r>
        <w:t xml:space="preserve">Membership </w:t>
      </w:r>
      <w:r w:rsidR="00677FCE">
        <w:t>C</w:t>
      </w:r>
      <w:r>
        <w:t>ategories</w:t>
      </w:r>
      <w:r w:rsidR="0095796D">
        <w:t xml:space="preserve"> and Expectations</w:t>
      </w:r>
      <w:r w:rsidR="009D412E">
        <w:t>:</w:t>
      </w:r>
    </w:p>
    <w:p w:rsidR="00680522" w:rsidP="005A5F04" w:rsidRDefault="00680522" w14:paraId="51AF9412" w14:textId="6D47D341">
      <w:pPr>
        <w:spacing w:after="60"/>
      </w:pPr>
      <w:r w:rsidRPr="751FD62C">
        <w:rPr>
          <w:b/>
          <w:bCs/>
        </w:rPr>
        <w:t>Core membership</w:t>
      </w:r>
      <w:r>
        <w:t xml:space="preserve"> is open to ECU staff/researchers who satisfy </w:t>
      </w:r>
      <w:r w:rsidRPr="751FD62C" w:rsidR="00BD4C82">
        <w:rPr>
          <w:b/>
          <w:bCs/>
        </w:rPr>
        <w:t xml:space="preserve">all </w:t>
      </w:r>
      <w:r w:rsidR="00590F6D">
        <w:rPr>
          <w:b/>
          <w:bCs/>
        </w:rPr>
        <w:t>four</w:t>
      </w:r>
      <w:r w:rsidR="00BD4C82">
        <w:t xml:space="preserve"> membership</w:t>
      </w:r>
      <w:r>
        <w:t xml:space="preserve"> criteria</w:t>
      </w:r>
      <w:r w:rsidR="10B9C356">
        <w:t xml:space="preserve"> and who have a substantive/ongoing appointment</w:t>
      </w:r>
      <w:r w:rsidR="009D412E">
        <w:t>.</w:t>
      </w:r>
      <w:r w:rsidR="00EE6AC6">
        <w:t xml:space="preserve"> </w:t>
      </w:r>
      <w:proofErr w:type="gramStart"/>
      <w:r w:rsidR="02E0F6D6">
        <w:t xml:space="preserve">All </w:t>
      </w:r>
      <w:r w:rsidR="003E364B">
        <w:t>of</w:t>
      </w:r>
      <w:proofErr w:type="gramEnd"/>
      <w:r w:rsidR="003E364B">
        <w:t xml:space="preserve"> a </w:t>
      </w:r>
      <w:r w:rsidR="00EE6AC6">
        <w:t>Core member</w:t>
      </w:r>
      <w:r w:rsidR="003E364B">
        <w:t xml:space="preserve">’s </w:t>
      </w:r>
      <w:r w:rsidR="00EE6AC6">
        <w:t xml:space="preserve">research </w:t>
      </w:r>
      <w:r w:rsidR="7672CC52">
        <w:t xml:space="preserve">workload or at least 0.4 FTE of their workload </w:t>
      </w:r>
      <w:r w:rsidR="00EE6AC6">
        <w:t>will cont</w:t>
      </w:r>
      <w:r w:rsidR="003E364B">
        <w:t>ri</w:t>
      </w:r>
      <w:r w:rsidR="00EE6AC6">
        <w:t>bute to</w:t>
      </w:r>
      <w:r w:rsidR="079CF755">
        <w:t xml:space="preserve"> the CPPP. All of core members’ res</w:t>
      </w:r>
      <w:r w:rsidR="5D1DE850">
        <w:t>e</w:t>
      </w:r>
      <w:r w:rsidR="079CF755">
        <w:t>arch act</w:t>
      </w:r>
      <w:r w:rsidR="261582E2">
        <w:t>i</w:t>
      </w:r>
      <w:r w:rsidR="079CF755">
        <w:t>vity will be dedicated to the CPPP’s KPIs, whether it aligns direc</w:t>
      </w:r>
      <w:r w:rsidR="3517B184">
        <w:t>tly or not to a Program of Research</w:t>
      </w:r>
      <w:r w:rsidR="37D566C3">
        <w:t xml:space="preserve"> </w:t>
      </w:r>
      <w:r w:rsidR="41F3DB8E">
        <w:t>(POR)</w:t>
      </w:r>
      <w:r w:rsidR="00EE6AC6">
        <w:t>.</w:t>
      </w:r>
    </w:p>
    <w:p w:rsidR="1906BA3F" w:rsidP="751FD62C" w:rsidRDefault="1906BA3F" w14:paraId="34A06DDD" w14:textId="77806317">
      <w:pPr>
        <w:spacing w:after="60"/>
      </w:pPr>
      <w:r w:rsidRPr="0094609C">
        <w:rPr>
          <w:b/>
          <w:bCs/>
        </w:rPr>
        <w:t>Research</w:t>
      </w:r>
      <w:r w:rsidRPr="0094609C" w:rsidR="11F23CA3">
        <w:rPr>
          <w:b/>
          <w:bCs/>
        </w:rPr>
        <w:t xml:space="preserve"> members</w:t>
      </w:r>
      <w:r w:rsidR="11F23CA3">
        <w:t xml:space="preserve"> are res</w:t>
      </w:r>
      <w:r w:rsidR="71066118">
        <w:t>e</w:t>
      </w:r>
      <w:r w:rsidR="11F23CA3">
        <w:t>arch active academic staff at ECU. Rese</w:t>
      </w:r>
      <w:r w:rsidR="00E306E1">
        <w:t>a</w:t>
      </w:r>
      <w:r w:rsidR="11F23CA3">
        <w:t xml:space="preserve">rch members have a substantive </w:t>
      </w:r>
      <w:proofErr w:type="gramStart"/>
      <w:r w:rsidR="11F23CA3">
        <w:t>a</w:t>
      </w:r>
      <w:r w:rsidR="3A15A358">
        <w:t>p</w:t>
      </w:r>
      <w:r w:rsidR="11F23CA3">
        <w:t>pointment</w:t>
      </w:r>
      <w:proofErr w:type="gramEnd"/>
      <w:r w:rsidR="11F23CA3">
        <w:t xml:space="preserve"> and the majority of their research can be situated within one or more of the Centre’s PORs. </w:t>
      </w:r>
      <w:r w:rsidR="0E7986C1">
        <w:t>They will dedicate their research activity to the CPPP KPIs wherever it aligns with a POR.</w:t>
      </w:r>
    </w:p>
    <w:p w:rsidR="00680522" w:rsidP="005A5F04" w:rsidRDefault="7D557CAF" w14:paraId="6C3E3B34" w14:textId="61100C29">
      <w:pPr>
        <w:spacing w:after="60"/>
      </w:pPr>
      <w:r w:rsidRPr="751FD62C">
        <w:rPr>
          <w:b/>
          <w:bCs/>
        </w:rPr>
        <w:t>HDR</w:t>
      </w:r>
      <w:r w:rsidRPr="751FD62C" w:rsidR="00680522">
        <w:rPr>
          <w:b/>
          <w:bCs/>
        </w:rPr>
        <w:t xml:space="preserve"> membership</w:t>
      </w:r>
      <w:r w:rsidR="00680522">
        <w:t xml:space="preserve"> is open to part</w:t>
      </w:r>
      <w:r w:rsidR="009D412E">
        <w:t>-</w:t>
      </w:r>
      <w:r w:rsidR="00680522">
        <w:t>time or full</w:t>
      </w:r>
      <w:r w:rsidR="009D412E">
        <w:t>-</w:t>
      </w:r>
      <w:r w:rsidR="00680522">
        <w:t xml:space="preserve">time ECU </w:t>
      </w:r>
      <w:r w:rsidR="73CCF9B1">
        <w:t>HDR</w:t>
      </w:r>
      <w:r w:rsidR="00680522">
        <w:t xml:space="preserve"> students who satisfy some aspects of all </w:t>
      </w:r>
      <w:r w:rsidR="00140A6F">
        <w:t>membership</w:t>
      </w:r>
      <w:r w:rsidR="00680522">
        <w:t xml:space="preserve"> criteria</w:t>
      </w:r>
      <w:r w:rsidR="009D412E">
        <w:t>.</w:t>
      </w:r>
      <w:r w:rsidR="0031651C">
        <w:t xml:space="preserve"> </w:t>
      </w:r>
      <w:r w:rsidR="24E1DF74">
        <w:t xml:space="preserve">HDR </w:t>
      </w:r>
      <w:r w:rsidR="00F01032">
        <w:t xml:space="preserve">members </w:t>
      </w:r>
      <w:r w:rsidR="5047E979">
        <w:t xml:space="preserve">must have a supervisor who is a CPPP core or research member and a research project that is meaningfully aligned with a CPPP POR. HDR members </w:t>
      </w:r>
      <w:r w:rsidR="00F01032">
        <w:t>will be</w:t>
      </w:r>
      <w:r w:rsidR="0031651C">
        <w:t xml:space="preserve"> involved in</w:t>
      </w:r>
      <w:r w:rsidR="00F01032">
        <w:t xml:space="preserve"> structu</w:t>
      </w:r>
      <w:r w:rsidR="2477AF8E">
        <w:t>red</w:t>
      </w:r>
      <w:r w:rsidR="00F01032">
        <w:t xml:space="preserve"> activities</w:t>
      </w:r>
      <w:r w:rsidR="00CF5A84">
        <w:t xml:space="preserve"> of</w:t>
      </w:r>
      <w:r w:rsidR="0031651C">
        <w:t xml:space="preserve"> </w:t>
      </w:r>
      <w:r w:rsidR="070489E6">
        <w:t xml:space="preserve">the HDR Lead </w:t>
      </w:r>
      <w:r w:rsidR="7B8D68C3">
        <w:t xml:space="preserve">and </w:t>
      </w:r>
      <w:r w:rsidR="00CF5A84">
        <w:t xml:space="preserve">will be encouraged to co-lead their </w:t>
      </w:r>
      <w:r w:rsidR="008C5B4E">
        <w:t>own activities and initiatives.</w:t>
      </w:r>
    </w:p>
    <w:p w:rsidR="00680522" w:rsidP="005A5F04" w:rsidRDefault="00680522" w14:paraId="2A7227D0" w14:textId="6CF2A0ED">
      <w:pPr>
        <w:spacing w:after="60"/>
      </w:pPr>
      <w:r w:rsidRPr="751FD62C">
        <w:rPr>
          <w:b/>
          <w:bCs/>
        </w:rPr>
        <w:t>External membership</w:t>
      </w:r>
      <w:r>
        <w:t xml:space="preserve"> is open to </w:t>
      </w:r>
      <w:r w:rsidR="2FB1673B">
        <w:t xml:space="preserve">key research collaborators from outside the university (not employed by the university). They </w:t>
      </w:r>
      <w:r w:rsidR="1B4CD47A">
        <w:t xml:space="preserve">satisfy </w:t>
      </w:r>
      <w:r w:rsidR="00140A6F">
        <w:t xml:space="preserve">all membership </w:t>
      </w:r>
      <w:r w:rsidR="55CCBE8D">
        <w:t>criteria and</w:t>
      </w:r>
      <w:r w:rsidR="00C8620F">
        <w:t xml:space="preserve"> </w:t>
      </w:r>
      <w:r w:rsidR="59F1B9AB">
        <w:t>collaborate with CPPP research members</w:t>
      </w:r>
      <w:r w:rsidR="00C8620F">
        <w:t>.</w:t>
      </w:r>
    </w:p>
    <w:p w:rsidR="00A6600E" w:rsidP="751FD62C" w:rsidRDefault="00A6600E" w14:paraId="0FC22CA7" w14:textId="62E004FF">
      <w:pPr>
        <w:pBdr>
          <w:top w:val="single" w:color="auto" w:sz="6" w:space="1"/>
          <w:bottom w:val="single" w:color="auto" w:sz="6" w:space="1"/>
        </w:pBdr>
        <w:spacing w:after="0"/>
      </w:pPr>
      <w:r>
        <w:t>To apply for membership, please complete the attached form (overleaf).</w:t>
      </w:r>
    </w:p>
    <w:p w:rsidR="00497DB6" w:rsidP="00E56D78" w:rsidRDefault="003543A5" w14:paraId="74ED0E0E" w14:textId="130D56E3">
      <w:pPr>
        <w:pStyle w:val="Heading1"/>
        <w:spacing w:before="0" w:line="240" w:lineRule="auto"/>
      </w:pPr>
      <w:r>
        <w:t>Centre for People</w:t>
      </w:r>
      <w:r w:rsidR="004A1E6F">
        <w:t>,</w:t>
      </w:r>
      <w:r>
        <w:t xml:space="preserve"> Place </w:t>
      </w:r>
      <w:r w:rsidR="004A1E6F">
        <w:t xml:space="preserve">&amp; </w:t>
      </w:r>
      <w:r>
        <w:t>Planet -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Pr="00B11F71" w:rsidR="00B11F71" w:rsidTr="3A206883" w14:paraId="038AC111" w14:textId="1C9A81E9">
        <w:tc>
          <w:tcPr>
            <w:tcW w:w="1838" w:type="dxa"/>
            <w:tcMar/>
          </w:tcPr>
          <w:p w:rsidRPr="00402BA5" w:rsidR="00B11F71" w:rsidP="00B11F71" w:rsidRDefault="00B11F71" w14:paraId="52D9AB3A" w14:textId="77777777">
            <w:pPr>
              <w:spacing w:before="120" w:after="120"/>
              <w:rPr>
                <w:b/>
                <w:bCs/>
              </w:rPr>
            </w:pPr>
            <w:r w:rsidRPr="00402BA5">
              <w:rPr>
                <w:b/>
                <w:bCs/>
              </w:rPr>
              <w:t>Name</w:t>
            </w:r>
          </w:p>
        </w:tc>
        <w:tc>
          <w:tcPr>
            <w:tcW w:w="7790" w:type="dxa"/>
            <w:tcMar/>
          </w:tcPr>
          <w:p w:rsidRPr="00B11F71" w:rsidR="00B11F71" w:rsidP="00B11F71" w:rsidRDefault="00B11F71" w14:paraId="6E767E1D" w14:textId="30DB54D1">
            <w:pPr>
              <w:spacing w:before="120" w:after="120"/>
            </w:pPr>
          </w:p>
        </w:tc>
      </w:tr>
      <w:tr w:rsidRPr="00B11F71" w:rsidR="00B11F71" w:rsidTr="3A206883" w14:paraId="58AF79AE" w14:textId="012D2310">
        <w:tc>
          <w:tcPr>
            <w:tcW w:w="1838" w:type="dxa"/>
            <w:tcMar/>
          </w:tcPr>
          <w:p w:rsidRPr="00402BA5" w:rsidR="00B11F71" w:rsidP="00B11F71" w:rsidRDefault="00B11F71" w14:paraId="2EC863F5" w14:textId="77777777">
            <w:pPr>
              <w:spacing w:before="120" w:after="120"/>
              <w:rPr>
                <w:b/>
                <w:bCs/>
              </w:rPr>
            </w:pPr>
            <w:r w:rsidRPr="00402BA5">
              <w:rPr>
                <w:b/>
                <w:bCs/>
              </w:rPr>
              <w:t>Qualifications</w:t>
            </w:r>
          </w:p>
        </w:tc>
        <w:tc>
          <w:tcPr>
            <w:tcW w:w="7790" w:type="dxa"/>
            <w:tcMar/>
          </w:tcPr>
          <w:p w:rsidRPr="00B11F71" w:rsidR="008620B4" w:rsidP="00B11F71" w:rsidRDefault="008620B4" w14:paraId="3BA6C68C" w14:textId="1A1C99B6">
            <w:pPr>
              <w:spacing w:before="120" w:after="120"/>
            </w:pPr>
          </w:p>
        </w:tc>
      </w:tr>
      <w:tr w:rsidRPr="00B11F71" w:rsidR="00B11F71" w:rsidTr="3A206883" w14:paraId="698B1D4D" w14:textId="4D1E2EE6">
        <w:tc>
          <w:tcPr>
            <w:tcW w:w="1838" w:type="dxa"/>
            <w:tcMar/>
          </w:tcPr>
          <w:p w:rsidRPr="00402BA5" w:rsidR="00521C24" w:rsidP="00DA37DF" w:rsidRDefault="00FC60F5" w14:paraId="5B6C6C7F" w14:textId="3DD883E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Affiliation (e.g., </w:t>
            </w:r>
            <w:r w:rsidRPr="00402BA5" w:rsidR="00B11F71">
              <w:rPr>
                <w:b/>
                <w:bCs/>
              </w:rPr>
              <w:t>ECU School</w:t>
            </w:r>
            <w:r>
              <w:rPr>
                <w:b/>
                <w:bCs/>
              </w:rPr>
              <w:t>, institution</w:t>
            </w:r>
            <w:r w:rsidR="00697038">
              <w:rPr>
                <w:b/>
                <w:bCs/>
              </w:rPr>
              <w:t xml:space="preserve"> for non-ECU members</w:t>
            </w:r>
            <w:r w:rsidR="0009422C">
              <w:rPr>
                <w:b/>
                <w:bCs/>
              </w:rPr>
              <w:t>, adjunct or honorary status at ECU</w:t>
            </w:r>
            <w:r>
              <w:rPr>
                <w:b/>
                <w:bCs/>
              </w:rPr>
              <w:t>)</w:t>
            </w:r>
          </w:p>
        </w:tc>
        <w:tc>
          <w:tcPr>
            <w:tcW w:w="7790" w:type="dxa"/>
            <w:tcMar/>
          </w:tcPr>
          <w:p w:rsidRPr="00B11F71" w:rsidR="00B11F71" w:rsidP="00B11F71" w:rsidRDefault="00B11F71" w14:paraId="19FA0C6B" w14:textId="65DE9FD0">
            <w:pPr>
              <w:spacing w:before="120" w:after="120"/>
            </w:pPr>
          </w:p>
        </w:tc>
      </w:tr>
      <w:tr w:rsidRPr="00B11F71" w:rsidR="00B11F71" w:rsidTr="3A206883" w14:paraId="06797A8D" w14:textId="2855358A">
        <w:tc>
          <w:tcPr>
            <w:tcW w:w="1838" w:type="dxa"/>
            <w:tcMar/>
          </w:tcPr>
          <w:p w:rsidRPr="00402BA5" w:rsidR="00B11F71" w:rsidRDefault="00B11F71" w14:paraId="540CB49B" w14:textId="2DF87675">
            <w:pPr>
              <w:rPr>
                <w:b/>
                <w:bCs/>
              </w:rPr>
            </w:pPr>
            <w:r w:rsidRPr="00402BA5">
              <w:rPr>
                <w:b/>
                <w:bCs/>
              </w:rPr>
              <w:t>Other relevant positions</w:t>
            </w:r>
            <w:r w:rsidRPr="00402BA5" w:rsidR="00EA6A22">
              <w:rPr>
                <w:b/>
                <w:bCs/>
              </w:rPr>
              <w:t xml:space="preserve"> held</w:t>
            </w:r>
          </w:p>
        </w:tc>
        <w:tc>
          <w:tcPr>
            <w:tcW w:w="7790" w:type="dxa"/>
            <w:tcMar/>
          </w:tcPr>
          <w:p w:rsidRPr="00114F61" w:rsidR="00923609" w:rsidP="00291E4F" w:rsidRDefault="00923609" w14:paraId="67F3C765" w14:textId="1E4F36F9">
            <w:pPr>
              <w:spacing w:before="120" w:after="120"/>
              <w:rPr>
                <w:rFonts w:cstheme="minorHAnsi"/>
              </w:rPr>
            </w:pPr>
          </w:p>
        </w:tc>
      </w:tr>
      <w:tr w:rsidR="1C1D8952" w:rsidTr="3A206883" w14:paraId="292030F0" w14:textId="77777777">
        <w:trPr>
          <w:trHeight w:val="300"/>
        </w:trPr>
        <w:tc>
          <w:tcPr>
            <w:tcW w:w="1838" w:type="dxa"/>
            <w:tcMar/>
          </w:tcPr>
          <w:p w:rsidR="1C1D8952" w:rsidP="1C1D8952" w:rsidRDefault="1C1D8952" w14:paraId="072F0EBD" w14:textId="4ECA7AD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1D8952">
              <w:rPr>
                <w:rFonts w:ascii="Calibri" w:hAnsi="Calibri" w:eastAsia="Calibri" w:cs="Calibri"/>
                <w:b/>
                <w:bCs/>
                <w:color w:val="000000" w:themeColor="text1"/>
              </w:rPr>
              <w:t>Research Ethics Integrity completion</w:t>
            </w:r>
          </w:p>
        </w:tc>
        <w:tc>
          <w:tcPr>
            <w:tcW w:w="7790" w:type="dxa"/>
            <w:tcMar/>
          </w:tcPr>
          <w:p w:rsidR="1C1D8952" w:rsidP="1ACC42DA" w:rsidRDefault="655020F2" w14:paraId="4985799C" w14:textId="7E492CBB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11F71" w:rsidR="00B11F71" w:rsidTr="3A206883" w14:paraId="44B47B66" w14:textId="5EEB1C34">
        <w:tc>
          <w:tcPr>
            <w:tcW w:w="1838" w:type="dxa"/>
            <w:tcMar/>
          </w:tcPr>
          <w:p w:rsidRPr="00402BA5" w:rsidR="00B11F71" w:rsidRDefault="00B11F71" w14:paraId="15464AE9" w14:textId="77777777">
            <w:pPr>
              <w:rPr>
                <w:b/>
                <w:bCs/>
              </w:rPr>
            </w:pPr>
            <w:r w:rsidRPr="00402BA5">
              <w:rPr>
                <w:b/>
                <w:bCs/>
              </w:rPr>
              <w:t>Google Scholar</w:t>
            </w:r>
          </w:p>
        </w:tc>
        <w:tc>
          <w:tcPr>
            <w:tcW w:w="7790" w:type="dxa"/>
            <w:tcMar/>
          </w:tcPr>
          <w:p w:rsidRPr="00114F61" w:rsidR="00B11F71" w:rsidP="1ACC42DA" w:rsidRDefault="00B11F71" w14:paraId="7CA5E63B" w14:textId="04C06A06">
            <w:pPr>
              <w:rPr>
                <w:rFonts w:cs="Calibri" w:cstheme="minorAscii"/>
              </w:rPr>
            </w:pPr>
          </w:p>
        </w:tc>
      </w:tr>
      <w:tr w:rsidRPr="00B11F71" w:rsidR="00B11F71" w:rsidTr="3A206883" w14:paraId="18F0F91B" w14:textId="037E627E">
        <w:tc>
          <w:tcPr>
            <w:tcW w:w="1838" w:type="dxa"/>
            <w:tcMar/>
          </w:tcPr>
          <w:p w:rsidRPr="00402BA5" w:rsidR="00B11F71" w:rsidRDefault="00B11F71" w14:paraId="5AEEDF14" w14:textId="77777777">
            <w:pPr>
              <w:rPr>
                <w:b/>
                <w:bCs/>
              </w:rPr>
            </w:pPr>
            <w:r w:rsidRPr="00402BA5">
              <w:rPr>
                <w:b/>
                <w:bCs/>
              </w:rPr>
              <w:t>Scopus ID</w:t>
            </w:r>
          </w:p>
        </w:tc>
        <w:tc>
          <w:tcPr>
            <w:tcW w:w="7790" w:type="dxa"/>
            <w:tcMar/>
          </w:tcPr>
          <w:p w:rsidRPr="00114F61" w:rsidR="00B11F71" w:rsidP="1ACC42DA" w:rsidRDefault="00B11F71" w14:paraId="22953565" w14:textId="5994E66B">
            <w:pPr>
              <w:rPr>
                <w:rFonts w:cs="Calibri" w:cstheme="minorAscii"/>
              </w:rPr>
            </w:pPr>
          </w:p>
        </w:tc>
      </w:tr>
      <w:tr w:rsidRPr="00B11F71" w:rsidR="00B11F71" w:rsidTr="3A206883" w14:paraId="310860C3" w14:textId="512E3151">
        <w:tc>
          <w:tcPr>
            <w:tcW w:w="1838" w:type="dxa"/>
            <w:tcMar/>
          </w:tcPr>
          <w:p w:rsidRPr="00402BA5" w:rsidR="00B11F71" w:rsidRDefault="00B11F71" w14:paraId="6F91376E" w14:textId="01CAF485">
            <w:pPr>
              <w:rPr>
                <w:b/>
                <w:bCs/>
              </w:rPr>
            </w:pPr>
            <w:proofErr w:type="spellStart"/>
            <w:r w:rsidRPr="00402BA5">
              <w:rPr>
                <w:b/>
                <w:bCs/>
              </w:rPr>
              <w:t>ORCiD</w:t>
            </w:r>
            <w:proofErr w:type="spellEnd"/>
            <w:r w:rsidRPr="00402BA5" w:rsidR="00BE3249">
              <w:rPr>
                <w:b/>
                <w:bCs/>
              </w:rPr>
              <w:t xml:space="preserve"> ID</w:t>
            </w:r>
            <w:r w:rsidRPr="00402BA5">
              <w:rPr>
                <w:b/>
                <w:bCs/>
              </w:rPr>
              <w:t xml:space="preserve"> </w:t>
            </w:r>
          </w:p>
        </w:tc>
        <w:tc>
          <w:tcPr>
            <w:tcW w:w="7790" w:type="dxa"/>
            <w:tcMar/>
          </w:tcPr>
          <w:p w:rsidRPr="00114F61" w:rsidR="00B11F71" w:rsidP="3A206883" w:rsidRDefault="00B11F71" w14:paraId="7426D128" w14:textId="2D35BEE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94A4C"/>
                <w:sz w:val="24"/>
                <w:szCs w:val="24"/>
                <w:lang w:val="en-AU"/>
              </w:rPr>
            </w:pPr>
          </w:p>
        </w:tc>
      </w:tr>
      <w:tr w:rsidR="7F35AF3D" w:rsidTr="3A206883" w14:paraId="297D38D8" w14:textId="77777777">
        <w:trPr>
          <w:trHeight w:val="300"/>
        </w:trPr>
        <w:tc>
          <w:tcPr>
            <w:tcW w:w="1838" w:type="dxa"/>
            <w:tcMar/>
          </w:tcPr>
          <w:p w:rsidR="0DA5FFCF" w:rsidP="7F35AF3D" w:rsidRDefault="0DA5FFCF" w14:paraId="67470770" w14:textId="4F3C4E3B">
            <w:pPr>
              <w:rPr>
                <w:b/>
                <w:bCs/>
              </w:rPr>
            </w:pPr>
            <w:r w:rsidRPr="7F35AF3D">
              <w:rPr>
                <w:b/>
                <w:bCs/>
              </w:rPr>
              <w:t>Email address</w:t>
            </w:r>
          </w:p>
        </w:tc>
        <w:tc>
          <w:tcPr>
            <w:tcW w:w="7790" w:type="dxa"/>
            <w:tcMar/>
          </w:tcPr>
          <w:p w:rsidR="7F35AF3D" w:rsidP="1ACC42DA" w:rsidRDefault="7F35AF3D" w14:paraId="73492438" w14:textId="4CE4264C">
            <w:pPr>
              <w:rPr>
                <w:rFonts w:cs="Calibri" w:cstheme="minorAscii"/>
                <w:lang w:eastAsia="en-AU"/>
              </w:rPr>
            </w:pPr>
          </w:p>
        </w:tc>
      </w:tr>
      <w:tr w:rsidR="56104287" w:rsidTr="3A206883" w14:paraId="27D7976F" w14:textId="77777777">
        <w:tc>
          <w:tcPr>
            <w:tcW w:w="1838" w:type="dxa"/>
            <w:tcMar/>
          </w:tcPr>
          <w:p w:rsidRPr="00402BA5" w:rsidR="1053BAD4" w:rsidP="56104287" w:rsidRDefault="1053BAD4" w14:paraId="3C97F0A9" w14:textId="5AE2C7E1">
            <w:pPr>
              <w:rPr>
                <w:b/>
                <w:bCs/>
              </w:rPr>
            </w:pPr>
            <w:r w:rsidRPr="00402BA5">
              <w:rPr>
                <w:b/>
                <w:bCs/>
              </w:rPr>
              <w:t>Nominated by:</w:t>
            </w:r>
          </w:p>
        </w:tc>
        <w:tc>
          <w:tcPr>
            <w:tcW w:w="7790" w:type="dxa"/>
            <w:tcMar/>
          </w:tcPr>
          <w:p w:rsidRPr="00114F61" w:rsidR="56104287" w:rsidP="1ACC42DA" w:rsidRDefault="56104287" w14:paraId="31B20187" w14:textId="141C891C">
            <w:pPr>
              <w:rPr>
                <w:rFonts w:cs="Calibri" w:cstheme="minorAscii"/>
              </w:rPr>
            </w:pPr>
          </w:p>
        </w:tc>
      </w:tr>
    </w:tbl>
    <w:p w:rsidR="003543A5" w:rsidP="00497DB6" w:rsidRDefault="003543A5" w14:paraId="6AB45262" w14:textId="22C97BC1">
      <w:pPr>
        <w:spacing w:after="0" w:line="240" w:lineRule="auto"/>
      </w:pPr>
    </w:p>
    <w:p w:rsidR="00680522" w:rsidP="00EA6A22" w:rsidRDefault="00680522" w14:paraId="67122EAC" w14:textId="203794A9">
      <w:pPr>
        <w:pStyle w:val="Heading2"/>
      </w:pPr>
      <w:r>
        <w:t>Category of membership sought</w:t>
      </w:r>
      <w:r w:rsidR="004015C2">
        <w:t xml:space="preserve"> </w:t>
      </w:r>
      <w:r w:rsidRPr="004015C2" w:rsidR="004015C2">
        <w:rPr>
          <w:color w:val="auto"/>
          <w:sz w:val="22"/>
          <w:szCs w:val="22"/>
        </w:rPr>
        <w:t>(</w:t>
      </w:r>
      <w:r w:rsidR="00B427A1">
        <w:rPr>
          <w:color w:val="auto"/>
          <w:sz w:val="22"/>
          <w:szCs w:val="22"/>
        </w:rPr>
        <w:t xml:space="preserve">please </w:t>
      </w:r>
      <w:r w:rsidRPr="004015C2" w:rsidR="004015C2">
        <w:rPr>
          <w:color w:val="auto"/>
          <w:sz w:val="22"/>
          <w:szCs w:val="22"/>
        </w:rPr>
        <w:t>mark X next to the category</w:t>
      </w:r>
      <w:r w:rsidRPr="00B427A1" w:rsidR="004015C2">
        <w:rPr>
          <w:color w:val="auto"/>
        </w:rPr>
        <w:t>)</w:t>
      </w:r>
      <w:r w:rsidRPr="00B427A1">
        <w:rPr>
          <w:color w:val="auto"/>
        </w:rPr>
        <w:t>:</w:t>
      </w:r>
    </w:p>
    <w:p w:rsidR="00680522" w:rsidP="00497DB6" w:rsidRDefault="00680522" w14:paraId="6091BC04" w14:textId="61459BAE">
      <w:pPr>
        <w:spacing w:after="0" w:line="240" w:lineRule="auto"/>
      </w:pPr>
      <w:r w:rsidR="00680522">
        <w:rPr/>
        <w:t xml:space="preserve">Core Member </w:t>
      </w:r>
      <w:r w:rsidR="6ABC8C2C">
        <w:rPr/>
        <w:t>__</w:t>
      </w:r>
      <w:r w:rsidR="6ABC8C2C">
        <w:rPr/>
        <w:t>___</w:t>
      </w:r>
      <w:r w:rsidR="00EA6A22">
        <w:rPr/>
        <w:t xml:space="preserve">     </w:t>
      </w:r>
      <w:r w:rsidR="4C1A9194">
        <w:rPr/>
        <w:t>Research Member</w:t>
      </w:r>
      <w:r w:rsidR="08B3E3F7">
        <w:rPr/>
        <w:t xml:space="preserve"> ______</w:t>
      </w:r>
      <w:r w:rsidR="4C1A9194">
        <w:rPr/>
        <w:t xml:space="preserve">   </w:t>
      </w:r>
      <w:r w:rsidR="00E05190">
        <w:rPr/>
        <w:t xml:space="preserve"> </w:t>
      </w:r>
      <w:r w:rsidR="00AE6B3B">
        <w:rPr/>
        <w:t xml:space="preserve"> </w:t>
      </w:r>
      <w:r w:rsidR="0B6A1994">
        <w:rPr/>
        <w:t>HDR</w:t>
      </w:r>
      <w:r w:rsidR="00680522">
        <w:rPr/>
        <w:t xml:space="preserve"> Membe</w:t>
      </w:r>
      <w:r w:rsidR="00EA6A22">
        <w:rPr/>
        <w:t xml:space="preserve">r </w:t>
      </w:r>
      <w:r w:rsidR="6938CC31">
        <w:rPr/>
        <w:t>______</w:t>
      </w:r>
      <w:r w:rsidR="00EA6A22">
        <w:rPr/>
        <w:t xml:space="preserve">    </w:t>
      </w:r>
      <w:r w:rsidR="00680522">
        <w:rPr/>
        <w:t>External Member</w:t>
      </w:r>
      <w:r w:rsidR="00E05190">
        <w:rPr/>
        <w:t xml:space="preserve"> </w:t>
      </w:r>
      <w:r w:rsidR="11D6800D">
        <w:rPr/>
        <w:t>______</w:t>
      </w:r>
    </w:p>
    <w:p w:rsidR="00680522" w:rsidP="00497DB6" w:rsidRDefault="00680522" w14:paraId="547462CC" w14:textId="1473D383">
      <w:pPr>
        <w:spacing w:after="0" w:line="240" w:lineRule="auto"/>
      </w:pPr>
    </w:p>
    <w:p w:rsidR="00346946" w:rsidP="00EA6A22" w:rsidRDefault="00346946" w14:paraId="6DF15BF5" w14:textId="64DB9CA1">
      <w:pPr>
        <w:pStyle w:val="Heading2"/>
        <w:rPr>
          <w:color w:val="auto"/>
          <w:sz w:val="22"/>
          <w:szCs w:val="22"/>
        </w:rPr>
      </w:pPr>
      <w:r>
        <w:t>Statement against criteria</w:t>
      </w:r>
      <w:r w:rsidR="00EF3382">
        <w:t xml:space="preserve"> </w:t>
      </w:r>
      <w:r w:rsidRPr="00470AD6" w:rsidR="00EF3382">
        <w:rPr>
          <w:color w:val="auto"/>
          <w:sz w:val="22"/>
          <w:szCs w:val="22"/>
        </w:rPr>
        <w:t>(</w:t>
      </w:r>
      <w:r w:rsidRPr="00470AD6" w:rsidR="00EF3382">
        <w:rPr>
          <w:b/>
          <w:bCs/>
          <w:color w:val="auto"/>
          <w:sz w:val="22"/>
          <w:szCs w:val="22"/>
        </w:rPr>
        <w:t>max 300 words per criterion</w:t>
      </w:r>
      <w:r w:rsidRPr="00470AD6" w:rsidR="00EF3382">
        <w:rPr>
          <w:color w:val="auto"/>
          <w:sz w:val="22"/>
          <w:szCs w:val="22"/>
        </w:rPr>
        <w:t>)</w:t>
      </w:r>
      <w:r w:rsidRPr="00470AD6">
        <w:rPr>
          <w:color w:val="auto"/>
          <w:sz w:val="22"/>
          <w:szCs w:val="22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Pr="00EA6A22" w:rsidR="00EA6A22" w:rsidTr="3A206883" w14:paraId="68868981" w14:textId="77777777">
        <w:tc>
          <w:tcPr>
            <w:tcW w:w="9633" w:type="dxa"/>
            <w:tcMar/>
          </w:tcPr>
          <w:p w:rsidR="00EA6A22" w:rsidRDefault="00EA6A22" w14:paraId="6BD20EF7" w14:textId="77777777">
            <w:pPr>
              <w:pStyle w:val="ListParagraph"/>
              <w:numPr>
                <w:ilvl w:val="0"/>
                <w:numId w:val="6"/>
              </w:numPr>
              <w:ind w:left="426"/>
            </w:pPr>
            <w:r w:rsidRPr="00EA6A22">
              <w:t xml:space="preserve">Members are considered to be a world class researcher (WCR) or are on a clear WCR </w:t>
            </w:r>
            <w:proofErr w:type="gramStart"/>
            <w:r w:rsidRPr="00EA6A22">
              <w:t>trajectory</w:t>
            </w:r>
            <w:proofErr w:type="gramEnd"/>
            <w:r w:rsidRPr="00EA6A22">
              <w:t xml:space="preserve"> </w:t>
            </w:r>
          </w:p>
          <w:p w:rsidRPr="00691065" w:rsidR="00C309E4" w:rsidP="00506D8E" w:rsidRDefault="00691065" w14:paraId="1525DC71" w14:textId="7DEDF46F">
            <w:pPr>
              <w:ind w:left="66"/>
              <w:rPr>
                <w:sz w:val="18"/>
                <w:szCs w:val="18"/>
              </w:rPr>
            </w:pPr>
            <w:r w:rsidRPr="2B252B16" w:rsidR="00691065">
              <w:rPr>
                <w:sz w:val="18"/>
                <w:szCs w:val="18"/>
              </w:rPr>
              <w:t xml:space="preserve">e.g., </w:t>
            </w:r>
            <w:r w:rsidRPr="2B252B16" w:rsidR="00B427A1">
              <w:rPr>
                <w:sz w:val="18"/>
                <w:szCs w:val="18"/>
              </w:rPr>
              <w:t>have</w:t>
            </w:r>
            <w:r w:rsidRPr="2B252B16" w:rsidR="00691065">
              <w:rPr>
                <w:sz w:val="18"/>
                <w:szCs w:val="18"/>
              </w:rPr>
              <w:t>: sig</w:t>
            </w:r>
            <w:r w:rsidRPr="2B252B16" w:rsidR="002E6AD2">
              <w:rPr>
                <w:sz w:val="18"/>
                <w:szCs w:val="18"/>
              </w:rPr>
              <w:t xml:space="preserve">nificant </w:t>
            </w:r>
            <w:r w:rsidRPr="2B252B16" w:rsidR="002E6AD2">
              <w:rPr>
                <w:sz w:val="18"/>
                <w:szCs w:val="18"/>
              </w:rPr>
              <w:t>track record</w:t>
            </w:r>
            <w:r w:rsidRPr="2B252B16" w:rsidR="002E6AD2">
              <w:rPr>
                <w:sz w:val="18"/>
                <w:szCs w:val="18"/>
              </w:rPr>
              <w:t xml:space="preserve"> of publications and/or non-traditional outputs, </w:t>
            </w:r>
            <w:r w:rsidRPr="2B252B16" w:rsidR="00B427A1">
              <w:rPr>
                <w:sz w:val="18"/>
                <w:szCs w:val="18"/>
              </w:rPr>
              <w:t>a F</w:t>
            </w:r>
            <w:r w:rsidRPr="2B252B16" w:rsidR="00173FEE">
              <w:rPr>
                <w:sz w:val="18"/>
                <w:szCs w:val="18"/>
              </w:rPr>
              <w:t>ield-</w:t>
            </w:r>
            <w:r w:rsidRPr="2B252B16" w:rsidR="00B427A1">
              <w:rPr>
                <w:sz w:val="18"/>
                <w:szCs w:val="18"/>
              </w:rPr>
              <w:t>W</w:t>
            </w:r>
            <w:r w:rsidRPr="2B252B16" w:rsidR="00173FEE">
              <w:rPr>
                <w:sz w:val="18"/>
                <w:szCs w:val="18"/>
              </w:rPr>
              <w:t>eighted</w:t>
            </w:r>
            <w:r w:rsidRPr="2B252B16" w:rsidR="00173FEE">
              <w:rPr>
                <w:sz w:val="18"/>
                <w:szCs w:val="18"/>
              </w:rPr>
              <w:t xml:space="preserve"> </w:t>
            </w:r>
            <w:r w:rsidRPr="2B252B16" w:rsidR="00B427A1">
              <w:rPr>
                <w:sz w:val="18"/>
                <w:szCs w:val="18"/>
              </w:rPr>
              <w:t>C</w:t>
            </w:r>
            <w:r w:rsidRPr="2B252B16" w:rsidR="00173FEE">
              <w:rPr>
                <w:sz w:val="18"/>
                <w:szCs w:val="18"/>
              </w:rPr>
              <w:t xml:space="preserve">itation </w:t>
            </w:r>
            <w:r w:rsidRPr="2B252B16" w:rsidR="00B427A1">
              <w:rPr>
                <w:sz w:val="18"/>
                <w:szCs w:val="18"/>
              </w:rPr>
              <w:t>I</w:t>
            </w:r>
            <w:r w:rsidRPr="2B252B16" w:rsidR="00173FEE">
              <w:rPr>
                <w:sz w:val="18"/>
                <w:szCs w:val="18"/>
              </w:rPr>
              <w:t>ndex</w:t>
            </w:r>
            <w:r w:rsidRPr="2B252B16" w:rsidR="00B427A1">
              <w:rPr>
                <w:sz w:val="18"/>
                <w:szCs w:val="18"/>
              </w:rPr>
              <w:t xml:space="preserve"> </w:t>
            </w:r>
            <w:r w:rsidRPr="2B252B16" w:rsidR="00CF3125">
              <w:rPr>
                <w:sz w:val="18"/>
                <w:szCs w:val="18"/>
              </w:rPr>
              <w:t xml:space="preserve">above world average, </w:t>
            </w:r>
            <w:r w:rsidRPr="2B252B16" w:rsidR="005E6B6B">
              <w:rPr>
                <w:sz w:val="18"/>
                <w:szCs w:val="18"/>
              </w:rPr>
              <w:t xml:space="preserve">secured </w:t>
            </w:r>
            <w:r w:rsidRPr="2B252B16" w:rsidR="006F3F63">
              <w:rPr>
                <w:sz w:val="18"/>
                <w:szCs w:val="18"/>
              </w:rPr>
              <w:t xml:space="preserve">external </w:t>
            </w:r>
            <w:r w:rsidRPr="2B252B16" w:rsidR="002E6AD2">
              <w:rPr>
                <w:sz w:val="18"/>
                <w:szCs w:val="18"/>
              </w:rPr>
              <w:t>research</w:t>
            </w:r>
            <w:r w:rsidRPr="2B252B16" w:rsidR="006F3F63">
              <w:rPr>
                <w:sz w:val="18"/>
                <w:szCs w:val="18"/>
              </w:rPr>
              <w:t xml:space="preserve"> funding</w:t>
            </w:r>
            <w:r w:rsidRPr="2B252B16" w:rsidR="002E6AD2">
              <w:rPr>
                <w:sz w:val="18"/>
                <w:szCs w:val="18"/>
              </w:rPr>
              <w:t>, invited for keynote presentations</w:t>
            </w:r>
            <w:r w:rsidRPr="2B252B16" w:rsidR="00F216F0">
              <w:rPr>
                <w:sz w:val="18"/>
                <w:szCs w:val="18"/>
              </w:rPr>
              <w:t xml:space="preserve"> </w:t>
            </w:r>
            <w:r w:rsidRPr="2B252B16" w:rsidR="00916C4F">
              <w:rPr>
                <w:sz w:val="18"/>
                <w:szCs w:val="18"/>
              </w:rPr>
              <w:t>in your field</w:t>
            </w:r>
          </w:p>
        </w:tc>
      </w:tr>
    </w:tbl>
    <w:p w:rsidRPr="00EA6A22" w:rsidR="00346946" w:rsidP="00346946" w:rsidRDefault="00346946" w14:paraId="39ACB17B" w14:textId="7777777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Pr="00EA6A22" w:rsidR="00EA6A22" w:rsidTr="3A206883" w14:paraId="79D478EB" w14:textId="77777777">
        <w:tc>
          <w:tcPr>
            <w:tcW w:w="9633" w:type="dxa"/>
            <w:tcMar/>
          </w:tcPr>
          <w:p w:rsidRPr="00EA6A22" w:rsidR="00EA6A22" w:rsidRDefault="00EA6A22" w14:paraId="7497ACFE" w14:textId="0278C52B">
            <w:pPr>
              <w:pStyle w:val="ListParagraph"/>
              <w:numPr>
                <w:ilvl w:val="0"/>
                <w:numId w:val="6"/>
              </w:numPr>
              <w:ind w:left="426"/>
            </w:pPr>
            <w:r>
              <w:t xml:space="preserve">Members have a good ‘fit’ with the Centre’s </w:t>
            </w:r>
            <w:r w:rsidR="00CB33F6">
              <w:t xml:space="preserve">values, </w:t>
            </w:r>
            <w:r>
              <w:t xml:space="preserve">four objectives and at least one </w:t>
            </w:r>
            <w:r w:rsidR="40F232C4">
              <w:t>POR</w:t>
            </w:r>
          </w:p>
        </w:tc>
      </w:tr>
      <w:tr w:rsidRPr="00EA6A22" w:rsidR="00EA6A22" w:rsidTr="3A206883" w14:paraId="2CAEB505" w14:textId="77777777">
        <w:tc>
          <w:tcPr>
            <w:tcW w:w="9633" w:type="dxa"/>
            <w:tcMar/>
          </w:tcPr>
          <w:p w:rsidRPr="00BB2070" w:rsidR="00EA6A22" w:rsidRDefault="00EA6A22" w14:paraId="672FB7E5" w14:textId="77777777">
            <w:pPr>
              <w:rPr>
                <w:sz w:val="18"/>
                <w:szCs w:val="18"/>
              </w:rPr>
            </w:pPr>
            <w:r w:rsidRPr="00BB2070">
              <w:rPr>
                <w:sz w:val="18"/>
                <w:szCs w:val="18"/>
              </w:rPr>
              <w:t>NB this includes an applicant’s academic record, and/or existing or proposed research project(s) or activities with CPPP</w:t>
            </w:r>
          </w:p>
        </w:tc>
      </w:tr>
      <w:tr w:rsidRPr="00EA6A22" w:rsidR="00EA6A22" w:rsidTr="3A206883" w14:paraId="0A838B4B" w14:textId="77777777">
        <w:tc>
          <w:tcPr>
            <w:tcW w:w="9633" w:type="dxa"/>
            <w:tcMar/>
          </w:tcPr>
          <w:p w:rsidRPr="004A4FC2" w:rsidR="00191975" w:rsidP="1ACC42DA" w:rsidRDefault="00191975" w14:paraId="456338B7" w14:textId="748E7FE9">
            <w:pPr>
              <w:pStyle w:val="Normal"/>
              <w:jc w:val="both"/>
              <w:rPr>
                <w:rFonts w:cs="Calibri" w:cstheme="minorAscii"/>
              </w:rPr>
            </w:pPr>
          </w:p>
        </w:tc>
      </w:tr>
    </w:tbl>
    <w:p w:rsidRPr="00EA6A22" w:rsidR="00346946" w:rsidP="00346946" w:rsidRDefault="00346946" w14:paraId="6C28157D" w14:textId="7777777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Pr="00EA6A22" w:rsidR="00EA6A22" w:rsidTr="3A206883" w14:paraId="1EFACF38" w14:textId="77777777">
        <w:tc>
          <w:tcPr>
            <w:tcW w:w="9633" w:type="dxa"/>
            <w:tcMar/>
          </w:tcPr>
          <w:p w:rsidRPr="00EA6A22" w:rsidR="00EA6A22" w:rsidP="009D412E" w:rsidRDefault="00EA6A22" w14:paraId="6D743AA5" w14:textId="3EBC4CDF">
            <w:pPr>
              <w:pStyle w:val="ListParagraph"/>
              <w:numPr>
                <w:ilvl w:val="0"/>
                <w:numId w:val="6"/>
              </w:numPr>
              <w:spacing w:after="120"/>
              <w:ind w:left="426"/>
            </w:pPr>
            <w:r w:rsidRPr="00EA6A22">
              <w:t xml:space="preserve">Members </w:t>
            </w:r>
            <w:r w:rsidR="009D412E">
              <w:t>will make</w:t>
            </w:r>
            <w:r w:rsidRPr="00EA6A22">
              <w:t xml:space="preserve"> significant contributions to the Centre</w:t>
            </w:r>
            <w:r w:rsidR="00521C24">
              <w:t xml:space="preserve"> (not applicable for external</w:t>
            </w:r>
            <w:r w:rsidR="0097550A">
              <w:t xml:space="preserve"> members</w:t>
            </w:r>
            <w:r w:rsidR="00521C24">
              <w:t>)</w:t>
            </w:r>
          </w:p>
        </w:tc>
      </w:tr>
    </w:tbl>
    <w:p w:rsidRPr="00EA6A22" w:rsidR="002F36A0" w:rsidP="00497DB6" w:rsidRDefault="002F36A0" w14:paraId="5E7D3F70" w14:textId="7FA44EDE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EA6A22" w:rsidR="00EA6A22" w:rsidTr="3A206883" w14:paraId="28C5B4BE" w14:textId="77777777">
        <w:tc>
          <w:tcPr>
            <w:tcW w:w="9628" w:type="dxa"/>
            <w:tcMar/>
          </w:tcPr>
          <w:p w:rsidRPr="00EA6A22" w:rsidR="00EA6A22" w:rsidRDefault="074ECD3C" w14:paraId="131387E8" w14:textId="4B6BE108">
            <w:r w:rsidR="53BD976A">
              <w:rPr/>
              <w:t>d)</w:t>
            </w:r>
            <w:r w:rsidR="508F5EC5">
              <w:rPr/>
              <w:t xml:space="preserve">  </w:t>
            </w:r>
            <w:r w:rsidR="53BD976A">
              <w:rPr/>
              <w:t xml:space="preserve">  </w:t>
            </w:r>
            <w:r w:rsidR="00EA6A22">
              <w:rPr/>
              <w:t>Statement of current or proposed collaborations with existing Core members:</w:t>
            </w:r>
          </w:p>
          <w:p w:rsidRPr="00EA6A22" w:rsidR="00EA6A22" w:rsidP="3A206883" w:rsidRDefault="074ECD3C" w14:paraId="08C5D695" w14:textId="5C69D073">
            <w:pPr>
              <w:pStyle w:val="Normal"/>
            </w:pPr>
          </w:p>
        </w:tc>
      </w:tr>
    </w:tbl>
    <w:p w:rsidR="00E56D78" w:rsidP="00E56D78" w:rsidRDefault="002F36A0" w14:paraId="04EC522F" w14:textId="77A8ADA3">
      <w:pPr>
        <w:spacing w:after="0" w:line="240" w:lineRule="auto"/>
        <w:jc w:val="center"/>
      </w:pPr>
      <w:r>
        <w:t>Please forward your completed Expression of Interest form</w:t>
      </w:r>
      <w:r w:rsidR="00EA6A22">
        <w:t xml:space="preserve"> by email</w:t>
      </w:r>
      <w:r>
        <w:t xml:space="preserve"> to </w:t>
      </w:r>
      <w:r w:rsidR="4C10057B">
        <w:t xml:space="preserve">the </w:t>
      </w:r>
      <w:r w:rsidR="7BE766D9">
        <w:t>Co-d</w:t>
      </w:r>
      <w:r w:rsidR="00175ACE">
        <w:t>irecto</w:t>
      </w:r>
      <w:r w:rsidR="00E56D78">
        <w:t>r</w:t>
      </w:r>
      <w:r w:rsidR="00EA6A22">
        <w:t xml:space="preserve"> </w:t>
      </w:r>
    </w:p>
    <w:p w:rsidR="00F85ABC" w:rsidP="00E56D78" w:rsidRDefault="00EA6A22" w14:paraId="1C81A526" w14:textId="6CBEB4C1">
      <w:pPr>
        <w:spacing w:after="0" w:line="240" w:lineRule="auto"/>
        <w:jc w:val="center"/>
      </w:pPr>
      <w:r>
        <w:t xml:space="preserve">(Prof Mindy Blaise </w:t>
      </w:r>
      <w:hyperlink w:history="1" r:id="rId10">
        <w:r w:rsidRPr="7649F507" w:rsidR="00402BA5">
          <w:rPr>
            <w:rStyle w:val="Hyperlink"/>
          </w:rPr>
          <w:t>m.blaise@ecu.edu.au</w:t>
        </w:r>
      </w:hyperlink>
      <w:r w:rsidR="48D59DBC">
        <w:t>)</w:t>
      </w:r>
      <w:r w:rsidR="0097550A">
        <w:t xml:space="preserve"> </w:t>
      </w:r>
      <w:r w:rsidR="00080C67">
        <w:t>and</w:t>
      </w:r>
      <w:r w:rsidR="0097550A">
        <w:t xml:space="preserve"> Associate Director (A/Prof. Justine Dandy </w:t>
      </w:r>
      <w:hyperlink w:history="1" r:id="rId11">
        <w:r w:rsidRPr="00424D5A" w:rsidR="00CF421C">
          <w:rPr>
            <w:rStyle w:val="Hyperlink"/>
          </w:rPr>
          <w:t>j.dandy@ecu.edu.au</w:t>
        </w:r>
      </w:hyperlink>
      <w:r w:rsidR="00D70FF2">
        <w:rPr>
          <w:rStyle w:val="Hyperlink"/>
        </w:rPr>
        <w:t>)</w:t>
      </w:r>
    </w:p>
    <w:p w:rsidR="00CF421C" w:rsidP="00E56D78" w:rsidRDefault="00CF421C" w14:paraId="303EE3ED" w14:textId="77777777">
      <w:pPr>
        <w:spacing w:after="0" w:line="240" w:lineRule="auto"/>
        <w:jc w:val="center"/>
      </w:pPr>
    </w:p>
    <w:p w:rsidR="002F36A0" w:rsidP="00CF421C" w:rsidRDefault="002F36A0" w14:paraId="6F4ADA97" w14:textId="4A9C93E4">
      <w:pPr>
        <w:spacing w:after="0" w:line="240" w:lineRule="auto"/>
      </w:pPr>
    </w:p>
    <w:sectPr w:rsidR="002F36A0" w:rsidSect="00141A3E">
      <w:headerReference w:type="default" r:id="rId12"/>
      <w:type w:val="continuous"/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4FB9" w:rsidP="00E34B7F" w:rsidRDefault="00DE4FB9" w14:paraId="444F3CF0" w14:textId="77777777">
      <w:pPr>
        <w:spacing w:after="0" w:line="240" w:lineRule="auto"/>
      </w:pPr>
      <w:r>
        <w:separator/>
      </w:r>
    </w:p>
  </w:endnote>
  <w:endnote w:type="continuationSeparator" w:id="0">
    <w:p w:rsidR="00DE4FB9" w:rsidP="00E34B7F" w:rsidRDefault="00DE4FB9" w14:paraId="20D06187" w14:textId="77777777">
      <w:pPr>
        <w:spacing w:after="0" w:line="240" w:lineRule="auto"/>
      </w:pPr>
      <w:r>
        <w:continuationSeparator/>
      </w:r>
    </w:p>
  </w:endnote>
  <w:endnote w:type="continuationNotice" w:id="1">
    <w:p w:rsidR="00DE4FB9" w:rsidRDefault="00DE4FB9" w14:paraId="55258DA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4FB9" w:rsidP="00E34B7F" w:rsidRDefault="00DE4FB9" w14:paraId="2B8651D4" w14:textId="77777777">
      <w:pPr>
        <w:spacing w:after="0" w:line="240" w:lineRule="auto"/>
      </w:pPr>
      <w:r>
        <w:separator/>
      </w:r>
    </w:p>
  </w:footnote>
  <w:footnote w:type="continuationSeparator" w:id="0">
    <w:p w:rsidR="00DE4FB9" w:rsidP="00E34B7F" w:rsidRDefault="00DE4FB9" w14:paraId="5F13E27D" w14:textId="77777777">
      <w:pPr>
        <w:spacing w:after="0" w:line="240" w:lineRule="auto"/>
      </w:pPr>
      <w:r>
        <w:continuationSeparator/>
      </w:r>
    </w:p>
  </w:footnote>
  <w:footnote w:type="continuationNotice" w:id="1">
    <w:p w:rsidR="00DE4FB9" w:rsidRDefault="00DE4FB9" w14:paraId="194EEE7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34B7F" w:rsidRDefault="00AE4833" w14:paraId="2F94D5E3" w14:textId="020086A0">
    <w:pPr>
      <w:pStyle w:val="Header"/>
    </w:pPr>
    <w:r w:rsidRPr="00AE4833">
      <w:rPr>
        <w:noProof/>
      </w:rPr>
      <w:drawing>
        <wp:anchor distT="0" distB="0" distL="114300" distR="114300" simplePos="0" relativeHeight="251658242" behindDoc="0" locked="0" layoutInCell="1" allowOverlap="1" wp14:anchorId="5C686DF6" wp14:editId="75EC77DF">
          <wp:simplePos x="0" y="0"/>
          <wp:positionH relativeFrom="page">
            <wp:posOffset>4196080</wp:posOffset>
          </wp:positionH>
          <wp:positionV relativeFrom="paragraph">
            <wp:posOffset>-448310</wp:posOffset>
          </wp:positionV>
          <wp:extent cx="1343025" cy="880110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4833">
      <w:rPr>
        <w:noProof/>
      </w:rPr>
      <w:drawing>
        <wp:anchor distT="0" distB="0" distL="114300" distR="114300" simplePos="0" relativeHeight="251658241" behindDoc="0" locked="0" layoutInCell="1" allowOverlap="1" wp14:anchorId="3EE74DF1" wp14:editId="4A95F533">
          <wp:simplePos x="0" y="0"/>
          <wp:positionH relativeFrom="page">
            <wp:posOffset>1492885</wp:posOffset>
          </wp:positionH>
          <wp:positionV relativeFrom="paragraph">
            <wp:posOffset>-448310</wp:posOffset>
          </wp:positionV>
          <wp:extent cx="2693670" cy="866775"/>
          <wp:effectExtent l="0" t="0" r="0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367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483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1218E4" wp14:editId="4BAA1158">
              <wp:simplePos x="0" y="0"/>
              <wp:positionH relativeFrom="page">
                <wp:posOffset>-3810</wp:posOffset>
              </wp:positionH>
              <wp:positionV relativeFrom="paragraph">
                <wp:posOffset>-438785</wp:posOffset>
              </wp:positionV>
              <wp:extent cx="10715625" cy="846455"/>
              <wp:effectExtent l="0" t="0" r="28575" b="10795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5625" cy="846455"/>
                      </a:xfrm>
                      <a:prstGeom prst="rect">
                        <a:avLst/>
                      </a:prstGeom>
                      <a:solidFill>
                        <a:srgbClr val="16191D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2" style="position:absolute;margin-left:-.3pt;margin-top:-34.55pt;width:843.75pt;height: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16191d" strokecolor="black [3213]" strokeweight="1pt" w14:anchorId="5D3CAC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">
              <w10:wrap type="square" anchorx="page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88vIefAhWy5S+" int2:id="ho0tuxqK">
      <int2:state int2:value="Rejected" int2:type="AugLoop_Text_Critique"/>
    </int2:textHash>
    <int2:textHash int2:hashCode="MODKlusp96EkD5" int2:id="imtFow5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E9F"/>
    <w:multiLevelType w:val="hybridMultilevel"/>
    <w:tmpl w:val="67AA3B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B576D6"/>
    <w:multiLevelType w:val="hybridMultilevel"/>
    <w:tmpl w:val="5E22BFB8"/>
    <w:lvl w:ilvl="0" w:tplc="885A73A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Calibr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5775"/>
    <w:multiLevelType w:val="hybridMultilevel"/>
    <w:tmpl w:val="3D1239A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B07EF6"/>
    <w:multiLevelType w:val="hybridMultilevel"/>
    <w:tmpl w:val="7794DD6C"/>
    <w:lvl w:ilvl="0" w:tplc="CC58D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609E8"/>
    <w:multiLevelType w:val="hybridMultilevel"/>
    <w:tmpl w:val="CDFA7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36FB0"/>
    <w:multiLevelType w:val="hybridMultilevel"/>
    <w:tmpl w:val="6390F0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25A2"/>
    <w:multiLevelType w:val="hybridMultilevel"/>
    <w:tmpl w:val="9BA81DB0"/>
    <w:lvl w:ilvl="0" w:tplc="DF7A0CDC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4C2FC0"/>
    <w:multiLevelType w:val="hybridMultilevel"/>
    <w:tmpl w:val="3D1239A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C0A424"/>
    <w:multiLevelType w:val="hybridMultilevel"/>
    <w:tmpl w:val="55ECCC58"/>
    <w:lvl w:ilvl="0" w:tplc="EA8EF3D0">
      <w:start w:val="1"/>
      <w:numFmt w:val="decimal"/>
      <w:lvlText w:val="%1."/>
      <w:lvlJc w:val="left"/>
      <w:pPr>
        <w:ind w:left="720" w:hanging="360"/>
      </w:pPr>
    </w:lvl>
    <w:lvl w:ilvl="1" w:tplc="31EC709E">
      <w:start w:val="1"/>
      <w:numFmt w:val="lowerLetter"/>
      <w:lvlText w:val="%2."/>
      <w:lvlJc w:val="left"/>
      <w:pPr>
        <w:ind w:left="1440" w:hanging="360"/>
      </w:pPr>
    </w:lvl>
    <w:lvl w:ilvl="2" w:tplc="F31C1EA0">
      <w:start w:val="1"/>
      <w:numFmt w:val="lowerRoman"/>
      <w:lvlText w:val="%3."/>
      <w:lvlJc w:val="right"/>
      <w:pPr>
        <w:ind w:left="2160" w:hanging="180"/>
      </w:pPr>
    </w:lvl>
    <w:lvl w:ilvl="3" w:tplc="3CC2321E">
      <w:start w:val="1"/>
      <w:numFmt w:val="decimal"/>
      <w:lvlText w:val="%4."/>
      <w:lvlJc w:val="left"/>
      <w:pPr>
        <w:ind w:left="2880" w:hanging="360"/>
      </w:pPr>
    </w:lvl>
    <w:lvl w:ilvl="4" w:tplc="32929706">
      <w:start w:val="1"/>
      <w:numFmt w:val="lowerLetter"/>
      <w:lvlText w:val="%5."/>
      <w:lvlJc w:val="left"/>
      <w:pPr>
        <w:ind w:left="3600" w:hanging="360"/>
      </w:pPr>
    </w:lvl>
    <w:lvl w:ilvl="5" w:tplc="5406DC80">
      <w:start w:val="1"/>
      <w:numFmt w:val="lowerRoman"/>
      <w:lvlText w:val="%6."/>
      <w:lvlJc w:val="right"/>
      <w:pPr>
        <w:ind w:left="4320" w:hanging="180"/>
      </w:pPr>
    </w:lvl>
    <w:lvl w:ilvl="6" w:tplc="AE047212">
      <w:start w:val="1"/>
      <w:numFmt w:val="decimal"/>
      <w:lvlText w:val="%7."/>
      <w:lvlJc w:val="left"/>
      <w:pPr>
        <w:ind w:left="5040" w:hanging="360"/>
      </w:pPr>
    </w:lvl>
    <w:lvl w:ilvl="7" w:tplc="74DA6698">
      <w:start w:val="1"/>
      <w:numFmt w:val="lowerLetter"/>
      <w:lvlText w:val="%8."/>
      <w:lvlJc w:val="left"/>
      <w:pPr>
        <w:ind w:left="5760" w:hanging="360"/>
      </w:pPr>
    </w:lvl>
    <w:lvl w:ilvl="8" w:tplc="2B34CE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B104A"/>
    <w:multiLevelType w:val="hybridMultilevel"/>
    <w:tmpl w:val="7794DD6C"/>
    <w:lvl w:ilvl="0" w:tplc="CC58D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D34263"/>
    <w:multiLevelType w:val="hybridMultilevel"/>
    <w:tmpl w:val="0A8887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1190333"/>
    <w:multiLevelType w:val="hybridMultilevel"/>
    <w:tmpl w:val="12D8684E"/>
    <w:lvl w:ilvl="0" w:tplc="C794F17C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20557E7"/>
    <w:multiLevelType w:val="hybridMultilevel"/>
    <w:tmpl w:val="CDFA7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17890"/>
    <w:multiLevelType w:val="hybridMultilevel"/>
    <w:tmpl w:val="CDFA7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61B94"/>
    <w:multiLevelType w:val="hybridMultilevel"/>
    <w:tmpl w:val="7794DD6C"/>
    <w:lvl w:ilvl="0" w:tplc="CC58D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904249">
    <w:abstractNumId w:val="8"/>
  </w:num>
  <w:num w:numId="2" w16cid:durableId="233125428">
    <w:abstractNumId w:val="14"/>
  </w:num>
  <w:num w:numId="3" w16cid:durableId="2013023469">
    <w:abstractNumId w:val="13"/>
  </w:num>
  <w:num w:numId="4" w16cid:durableId="1206913766">
    <w:abstractNumId w:val="7"/>
  </w:num>
  <w:num w:numId="5" w16cid:durableId="688799833">
    <w:abstractNumId w:val="9"/>
  </w:num>
  <w:num w:numId="6" w16cid:durableId="2071884385">
    <w:abstractNumId w:val="3"/>
  </w:num>
  <w:num w:numId="7" w16cid:durableId="971599896">
    <w:abstractNumId w:val="12"/>
  </w:num>
  <w:num w:numId="8" w16cid:durableId="709575791">
    <w:abstractNumId w:val="0"/>
  </w:num>
  <w:num w:numId="9" w16cid:durableId="277681333">
    <w:abstractNumId w:val="10"/>
  </w:num>
  <w:num w:numId="10" w16cid:durableId="522476360">
    <w:abstractNumId w:val="2"/>
  </w:num>
  <w:num w:numId="11" w16cid:durableId="438522870">
    <w:abstractNumId w:val="11"/>
  </w:num>
  <w:num w:numId="12" w16cid:durableId="13728741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0369508">
    <w:abstractNumId w:val="1"/>
  </w:num>
  <w:num w:numId="14" w16cid:durableId="1027296585">
    <w:abstractNumId w:val="5"/>
  </w:num>
  <w:num w:numId="15" w16cid:durableId="675116549">
    <w:abstractNumId w:val="4"/>
  </w:num>
  <w:num w:numId="16" w16cid:durableId="765425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B6"/>
    <w:rsid w:val="000018EF"/>
    <w:rsid w:val="00003F5A"/>
    <w:rsid w:val="00015FB0"/>
    <w:rsid w:val="0002136A"/>
    <w:rsid w:val="00022826"/>
    <w:rsid w:val="000256C6"/>
    <w:rsid w:val="00027FB9"/>
    <w:rsid w:val="00031FCB"/>
    <w:rsid w:val="0003430A"/>
    <w:rsid w:val="00034CA7"/>
    <w:rsid w:val="00037A11"/>
    <w:rsid w:val="00042692"/>
    <w:rsid w:val="00043E04"/>
    <w:rsid w:val="00050C2B"/>
    <w:rsid w:val="0005778B"/>
    <w:rsid w:val="000638B4"/>
    <w:rsid w:val="00063B53"/>
    <w:rsid w:val="00066AB4"/>
    <w:rsid w:val="00067F90"/>
    <w:rsid w:val="000734E8"/>
    <w:rsid w:val="00073555"/>
    <w:rsid w:val="00073729"/>
    <w:rsid w:val="0008095D"/>
    <w:rsid w:val="00080C67"/>
    <w:rsid w:val="00081D7F"/>
    <w:rsid w:val="00082C07"/>
    <w:rsid w:val="000854A9"/>
    <w:rsid w:val="00091F66"/>
    <w:rsid w:val="0009422C"/>
    <w:rsid w:val="000A3C00"/>
    <w:rsid w:val="000B0259"/>
    <w:rsid w:val="000B04F4"/>
    <w:rsid w:val="000B36CB"/>
    <w:rsid w:val="000B3FE0"/>
    <w:rsid w:val="000C1B5D"/>
    <w:rsid w:val="000D42D8"/>
    <w:rsid w:val="000D58A2"/>
    <w:rsid w:val="000D6A00"/>
    <w:rsid w:val="000E2EDF"/>
    <w:rsid w:val="000F51F8"/>
    <w:rsid w:val="000F670F"/>
    <w:rsid w:val="00107C71"/>
    <w:rsid w:val="00112998"/>
    <w:rsid w:val="00112DF2"/>
    <w:rsid w:val="00114E93"/>
    <w:rsid w:val="00114F61"/>
    <w:rsid w:val="00116ED0"/>
    <w:rsid w:val="00124757"/>
    <w:rsid w:val="0013062E"/>
    <w:rsid w:val="00136570"/>
    <w:rsid w:val="00137139"/>
    <w:rsid w:val="00140A6F"/>
    <w:rsid w:val="00141A3E"/>
    <w:rsid w:val="00146DAB"/>
    <w:rsid w:val="001727B8"/>
    <w:rsid w:val="00173FEE"/>
    <w:rsid w:val="00174D72"/>
    <w:rsid w:val="001755C3"/>
    <w:rsid w:val="00175ACE"/>
    <w:rsid w:val="0018408C"/>
    <w:rsid w:val="00184763"/>
    <w:rsid w:val="00186DA3"/>
    <w:rsid w:val="00191975"/>
    <w:rsid w:val="00191AA6"/>
    <w:rsid w:val="0019635F"/>
    <w:rsid w:val="001A6CDB"/>
    <w:rsid w:val="001B5190"/>
    <w:rsid w:val="001B57AE"/>
    <w:rsid w:val="001C36DB"/>
    <w:rsid w:val="001C3DC3"/>
    <w:rsid w:val="001C4A10"/>
    <w:rsid w:val="001D14FF"/>
    <w:rsid w:val="001E289A"/>
    <w:rsid w:val="001E2C23"/>
    <w:rsid w:val="001E3D40"/>
    <w:rsid w:val="001E6394"/>
    <w:rsid w:val="001F1D5C"/>
    <w:rsid w:val="001F489F"/>
    <w:rsid w:val="001F5EB4"/>
    <w:rsid w:val="002106F4"/>
    <w:rsid w:val="002265C5"/>
    <w:rsid w:val="00231A55"/>
    <w:rsid w:val="0023209D"/>
    <w:rsid w:val="00235B70"/>
    <w:rsid w:val="002427C8"/>
    <w:rsid w:val="00244509"/>
    <w:rsid w:val="0024490E"/>
    <w:rsid w:val="00250A05"/>
    <w:rsid w:val="002552E6"/>
    <w:rsid w:val="002563D0"/>
    <w:rsid w:val="0025730D"/>
    <w:rsid w:val="00260228"/>
    <w:rsid w:val="00262FF0"/>
    <w:rsid w:val="00265031"/>
    <w:rsid w:val="002658BB"/>
    <w:rsid w:val="00272F5E"/>
    <w:rsid w:val="00273085"/>
    <w:rsid w:val="00274D76"/>
    <w:rsid w:val="00275DB1"/>
    <w:rsid w:val="00280BDA"/>
    <w:rsid w:val="00282BD7"/>
    <w:rsid w:val="00282EC9"/>
    <w:rsid w:val="002832DD"/>
    <w:rsid w:val="00286328"/>
    <w:rsid w:val="00286B18"/>
    <w:rsid w:val="00286D55"/>
    <w:rsid w:val="0028729F"/>
    <w:rsid w:val="0029006A"/>
    <w:rsid w:val="00291091"/>
    <w:rsid w:val="00291E4F"/>
    <w:rsid w:val="0029311B"/>
    <w:rsid w:val="002955C7"/>
    <w:rsid w:val="002959B2"/>
    <w:rsid w:val="00297386"/>
    <w:rsid w:val="002A269B"/>
    <w:rsid w:val="002A40D2"/>
    <w:rsid w:val="002A41EC"/>
    <w:rsid w:val="002A56D6"/>
    <w:rsid w:val="002B1B27"/>
    <w:rsid w:val="002B6E91"/>
    <w:rsid w:val="002C11A6"/>
    <w:rsid w:val="002C28CA"/>
    <w:rsid w:val="002D0D3F"/>
    <w:rsid w:val="002D589F"/>
    <w:rsid w:val="002D6AC9"/>
    <w:rsid w:val="002E6AD2"/>
    <w:rsid w:val="002F36A0"/>
    <w:rsid w:val="002F44FE"/>
    <w:rsid w:val="002F4A78"/>
    <w:rsid w:val="00304D84"/>
    <w:rsid w:val="003103AA"/>
    <w:rsid w:val="00310BA4"/>
    <w:rsid w:val="0031651C"/>
    <w:rsid w:val="00317011"/>
    <w:rsid w:val="003202B6"/>
    <w:rsid w:val="003245FA"/>
    <w:rsid w:val="00324BC9"/>
    <w:rsid w:val="0032689E"/>
    <w:rsid w:val="00327648"/>
    <w:rsid w:val="00330CAD"/>
    <w:rsid w:val="003319EB"/>
    <w:rsid w:val="00342155"/>
    <w:rsid w:val="00346946"/>
    <w:rsid w:val="0035203C"/>
    <w:rsid w:val="003543A5"/>
    <w:rsid w:val="00354E17"/>
    <w:rsid w:val="0036140B"/>
    <w:rsid w:val="00362145"/>
    <w:rsid w:val="00372EF9"/>
    <w:rsid w:val="00380139"/>
    <w:rsid w:val="003828F1"/>
    <w:rsid w:val="00384336"/>
    <w:rsid w:val="0039088D"/>
    <w:rsid w:val="0039505C"/>
    <w:rsid w:val="00395932"/>
    <w:rsid w:val="00397DC5"/>
    <w:rsid w:val="003A20AD"/>
    <w:rsid w:val="003B29A9"/>
    <w:rsid w:val="003B2F3A"/>
    <w:rsid w:val="003B37CA"/>
    <w:rsid w:val="003C10DE"/>
    <w:rsid w:val="003C544F"/>
    <w:rsid w:val="003C7050"/>
    <w:rsid w:val="003C7D32"/>
    <w:rsid w:val="003E06F3"/>
    <w:rsid w:val="003E1587"/>
    <w:rsid w:val="003E364B"/>
    <w:rsid w:val="003F14B0"/>
    <w:rsid w:val="003F1F1A"/>
    <w:rsid w:val="004015C2"/>
    <w:rsid w:val="00402031"/>
    <w:rsid w:val="00402BA5"/>
    <w:rsid w:val="00415290"/>
    <w:rsid w:val="004154D6"/>
    <w:rsid w:val="00416416"/>
    <w:rsid w:val="00416958"/>
    <w:rsid w:val="0041726C"/>
    <w:rsid w:val="0041779B"/>
    <w:rsid w:val="00426F10"/>
    <w:rsid w:val="00430E30"/>
    <w:rsid w:val="00434233"/>
    <w:rsid w:val="00436AA8"/>
    <w:rsid w:val="00437234"/>
    <w:rsid w:val="00441724"/>
    <w:rsid w:val="004435CE"/>
    <w:rsid w:val="00444247"/>
    <w:rsid w:val="00451C6E"/>
    <w:rsid w:val="004556F8"/>
    <w:rsid w:val="0046222A"/>
    <w:rsid w:val="004639DF"/>
    <w:rsid w:val="00464F0C"/>
    <w:rsid w:val="00467E48"/>
    <w:rsid w:val="00467E72"/>
    <w:rsid w:val="0047071E"/>
    <w:rsid w:val="00470AD6"/>
    <w:rsid w:val="004738C1"/>
    <w:rsid w:val="0047458C"/>
    <w:rsid w:val="004751F0"/>
    <w:rsid w:val="00477421"/>
    <w:rsid w:val="004854E4"/>
    <w:rsid w:val="00497DB6"/>
    <w:rsid w:val="004A0B2C"/>
    <w:rsid w:val="004A1E6F"/>
    <w:rsid w:val="004A4FC2"/>
    <w:rsid w:val="004A6131"/>
    <w:rsid w:val="004A6268"/>
    <w:rsid w:val="004B05D5"/>
    <w:rsid w:val="004B19E8"/>
    <w:rsid w:val="004B5A9B"/>
    <w:rsid w:val="004D05F0"/>
    <w:rsid w:val="004D1E1E"/>
    <w:rsid w:val="004D6B9E"/>
    <w:rsid w:val="004E2E16"/>
    <w:rsid w:val="004E3AAB"/>
    <w:rsid w:val="004E6B01"/>
    <w:rsid w:val="004F1B04"/>
    <w:rsid w:val="004F620F"/>
    <w:rsid w:val="00502542"/>
    <w:rsid w:val="005030DD"/>
    <w:rsid w:val="00505566"/>
    <w:rsid w:val="005059F0"/>
    <w:rsid w:val="00506D8E"/>
    <w:rsid w:val="00511130"/>
    <w:rsid w:val="0051525D"/>
    <w:rsid w:val="00516BBC"/>
    <w:rsid w:val="00520B28"/>
    <w:rsid w:val="005212E4"/>
    <w:rsid w:val="00521C24"/>
    <w:rsid w:val="00523BC5"/>
    <w:rsid w:val="00525396"/>
    <w:rsid w:val="00530B7C"/>
    <w:rsid w:val="00535FEB"/>
    <w:rsid w:val="00536DD5"/>
    <w:rsid w:val="00537166"/>
    <w:rsid w:val="00546B94"/>
    <w:rsid w:val="00546E74"/>
    <w:rsid w:val="00555058"/>
    <w:rsid w:val="0056318F"/>
    <w:rsid w:val="00563A95"/>
    <w:rsid w:val="00565F1F"/>
    <w:rsid w:val="005754DB"/>
    <w:rsid w:val="00577CDA"/>
    <w:rsid w:val="00580189"/>
    <w:rsid w:val="00586895"/>
    <w:rsid w:val="00590DA5"/>
    <w:rsid w:val="00590F6D"/>
    <w:rsid w:val="00592983"/>
    <w:rsid w:val="00596663"/>
    <w:rsid w:val="005A1EBD"/>
    <w:rsid w:val="005A4C04"/>
    <w:rsid w:val="005A5F04"/>
    <w:rsid w:val="005A63ED"/>
    <w:rsid w:val="005B1C2A"/>
    <w:rsid w:val="005B30D1"/>
    <w:rsid w:val="005C553F"/>
    <w:rsid w:val="005D0B5E"/>
    <w:rsid w:val="005E263D"/>
    <w:rsid w:val="005E6B6B"/>
    <w:rsid w:val="005F0779"/>
    <w:rsid w:val="005F1668"/>
    <w:rsid w:val="00603E4E"/>
    <w:rsid w:val="00604640"/>
    <w:rsid w:val="0061192C"/>
    <w:rsid w:val="0061576F"/>
    <w:rsid w:val="006174B0"/>
    <w:rsid w:val="00620893"/>
    <w:rsid w:val="00620A52"/>
    <w:rsid w:val="006227F9"/>
    <w:rsid w:val="006313E7"/>
    <w:rsid w:val="00633917"/>
    <w:rsid w:val="00634FC6"/>
    <w:rsid w:val="0064003A"/>
    <w:rsid w:val="006410C3"/>
    <w:rsid w:val="00641200"/>
    <w:rsid w:val="00643F11"/>
    <w:rsid w:val="006452E7"/>
    <w:rsid w:val="00646604"/>
    <w:rsid w:val="00646F77"/>
    <w:rsid w:val="00665CA3"/>
    <w:rsid w:val="0066642A"/>
    <w:rsid w:val="00674899"/>
    <w:rsid w:val="00674CC9"/>
    <w:rsid w:val="00677F9D"/>
    <w:rsid w:val="00677FCE"/>
    <w:rsid w:val="00680522"/>
    <w:rsid w:val="00681044"/>
    <w:rsid w:val="0068645E"/>
    <w:rsid w:val="00691065"/>
    <w:rsid w:val="0069513F"/>
    <w:rsid w:val="00697038"/>
    <w:rsid w:val="006A1AB3"/>
    <w:rsid w:val="006B01D4"/>
    <w:rsid w:val="006B07F0"/>
    <w:rsid w:val="006B18E1"/>
    <w:rsid w:val="006B311C"/>
    <w:rsid w:val="006B73EA"/>
    <w:rsid w:val="006C54A0"/>
    <w:rsid w:val="006D0297"/>
    <w:rsid w:val="006E023B"/>
    <w:rsid w:val="006E1D18"/>
    <w:rsid w:val="006E3C74"/>
    <w:rsid w:val="006E6808"/>
    <w:rsid w:val="006E71ED"/>
    <w:rsid w:val="006F0A71"/>
    <w:rsid w:val="006F3F63"/>
    <w:rsid w:val="006F5F24"/>
    <w:rsid w:val="00701693"/>
    <w:rsid w:val="00701835"/>
    <w:rsid w:val="00703912"/>
    <w:rsid w:val="00706226"/>
    <w:rsid w:val="00706E4C"/>
    <w:rsid w:val="00710E6E"/>
    <w:rsid w:val="00711AC5"/>
    <w:rsid w:val="00715990"/>
    <w:rsid w:val="00721F86"/>
    <w:rsid w:val="00732166"/>
    <w:rsid w:val="007333BD"/>
    <w:rsid w:val="00737694"/>
    <w:rsid w:val="0074183B"/>
    <w:rsid w:val="0074347F"/>
    <w:rsid w:val="0074625A"/>
    <w:rsid w:val="00746B00"/>
    <w:rsid w:val="007544E0"/>
    <w:rsid w:val="00754FFD"/>
    <w:rsid w:val="007610F2"/>
    <w:rsid w:val="0076438D"/>
    <w:rsid w:val="00766D9F"/>
    <w:rsid w:val="007714C8"/>
    <w:rsid w:val="00771A25"/>
    <w:rsid w:val="007747F3"/>
    <w:rsid w:val="007757A6"/>
    <w:rsid w:val="00786393"/>
    <w:rsid w:val="00792658"/>
    <w:rsid w:val="00797091"/>
    <w:rsid w:val="007A1764"/>
    <w:rsid w:val="007A46A3"/>
    <w:rsid w:val="007B3388"/>
    <w:rsid w:val="007B368A"/>
    <w:rsid w:val="007D1870"/>
    <w:rsid w:val="007D34F9"/>
    <w:rsid w:val="007D4156"/>
    <w:rsid w:val="007E0F47"/>
    <w:rsid w:val="007E324B"/>
    <w:rsid w:val="007E523A"/>
    <w:rsid w:val="007E6848"/>
    <w:rsid w:val="007F18E9"/>
    <w:rsid w:val="007F2C9A"/>
    <w:rsid w:val="007F2D5B"/>
    <w:rsid w:val="007F3655"/>
    <w:rsid w:val="007F6381"/>
    <w:rsid w:val="0080092D"/>
    <w:rsid w:val="0080093D"/>
    <w:rsid w:val="00803E4A"/>
    <w:rsid w:val="00805D71"/>
    <w:rsid w:val="008068BD"/>
    <w:rsid w:val="00806CA4"/>
    <w:rsid w:val="00811F1F"/>
    <w:rsid w:val="00812FCA"/>
    <w:rsid w:val="008140AB"/>
    <w:rsid w:val="008167C1"/>
    <w:rsid w:val="008212D9"/>
    <w:rsid w:val="00825DD3"/>
    <w:rsid w:val="008268F5"/>
    <w:rsid w:val="00836460"/>
    <w:rsid w:val="00852EE6"/>
    <w:rsid w:val="0085427D"/>
    <w:rsid w:val="00854ABC"/>
    <w:rsid w:val="008561EC"/>
    <w:rsid w:val="008620B4"/>
    <w:rsid w:val="00866C11"/>
    <w:rsid w:val="00867969"/>
    <w:rsid w:val="0088113F"/>
    <w:rsid w:val="00881622"/>
    <w:rsid w:val="0088168F"/>
    <w:rsid w:val="008827C4"/>
    <w:rsid w:val="00882C4E"/>
    <w:rsid w:val="00883E7A"/>
    <w:rsid w:val="00884A71"/>
    <w:rsid w:val="00885F36"/>
    <w:rsid w:val="00891DC8"/>
    <w:rsid w:val="008A13B7"/>
    <w:rsid w:val="008A7B32"/>
    <w:rsid w:val="008B0B23"/>
    <w:rsid w:val="008B4BF3"/>
    <w:rsid w:val="008B727F"/>
    <w:rsid w:val="008C5B4E"/>
    <w:rsid w:val="008D2071"/>
    <w:rsid w:val="008D4119"/>
    <w:rsid w:val="008D6705"/>
    <w:rsid w:val="008E05C4"/>
    <w:rsid w:val="008F3252"/>
    <w:rsid w:val="008F5A58"/>
    <w:rsid w:val="008F6BDC"/>
    <w:rsid w:val="00901AA0"/>
    <w:rsid w:val="009035C7"/>
    <w:rsid w:val="00905D95"/>
    <w:rsid w:val="00912C16"/>
    <w:rsid w:val="00913911"/>
    <w:rsid w:val="0091417C"/>
    <w:rsid w:val="0091530E"/>
    <w:rsid w:val="00916C4F"/>
    <w:rsid w:val="00917ABF"/>
    <w:rsid w:val="00917DDF"/>
    <w:rsid w:val="00920176"/>
    <w:rsid w:val="00922580"/>
    <w:rsid w:val="00923609"/>
    <w:rsid w:val="00925670"/>
    <w:rsid w:val="00932AB3"/>
    <w:rsid w:val="009355B4"/>
    <w:rsid w:val="00940AB2"/>
    <w:rsid w:val="00942075"/>
    <w:rsid w:val="00942A5A"/>
    <w:rsid w:val="0094609C"/>
    <w:rsid w:val="00950D38"/>
    <w:rsid w:val="00953992"/>
    <w:rsid w:val="00954F0B"/>
    <w:rsid w:val="00955468"/>
    <w:rsid w:val="009564B2"/>
    <w:rsid w:val="0095796D"/>
    <w:rsid w:val="009632DE"/>
    <w:rsid w:val="00967CCB"/>
    <w:rsid w:val="00974421"/>
    <w:rsid w:val="0097550A"/>
    <w:rsid w:val="0097750D"/>
    <w:rsid w:val="009805DA"/>
    <w:rsid w:val="00986541"/>
    <w:rsid w:val="00986DF6"/>
    <w:rsid w:val="00987950"/>
    <w:rsid w:val="00991931"/>
    <w:rsid w:val="00991DC2"/>
    <w:rsid w:val="00993AAA"/>
    <w:rsid w:val="00993BF6"/>
    <w:rsid w:val="0099752B"/>
    <w:rsid w:val="009B2FA3"/>
    <w:rsid w:val="009B35EB"/>
    <w:rsid w:val="009B60FC"/>
    <w:rsid w:val="009B622B"/>
    <w:rsid w:val="009C2E34"/>
    <w:rsid w:val="009C70ED"/>
    <w:rsid w:val="009D091A"/>
    <w:rsid w:val="009D26FF"/>
    <w:rsid w:val="009D3507"/>
    <w:rsid w:val="009D412E"/>
    <w:rsid w:val="009D612C"/>
    <w:rsid w:val="009E42C2"/>
    <w:rsid w:val="009F47D7"/>
    <w:rsid w:val="009F68CD"/>
    <w:rsid w:val="00A01FC3"/>
    <w:rsid w:val="00A11576"/>
    <w:rsid w:val="00A14390"/>
    <w:rsid w:val="00A17BD7"/>
    <w:rsid w:val="00A21565"/>
    <w:rsid w:val="00A24781"/>
    <w:rsid w:val="00A2737F"/>
    <w:rsid w:val="00A3577B"/>
    <w:rsid w:val="00A37DA0"/>
    <w:rsid w:val="00A41F61"/>
    <w:rsid w:val="00A43814"/>
    <w:rsid w:val="00A43FAE"/>
    <w:rsid w:val="00A45EBB"/>
    <w:rsid w:val="00A6600E"/>
    <w:rsid w:val="00A66740"/>
    <w:rsid w:val="00A6769D"/>
    <w:rsid w:val="00A709CE"/>
    <w:rsid w:val="00A7276F"/>
    <w:rsid w:val="00A734A4"/>
    <w:rsid w:val="00A73941"/>
    <w:rsid w:val="00A8280C"/>
    <w:rsid w:val="00A82AE1"/>
    <w:rsid w:val="00A90A9F"/>
    <w:rsid w:val="00A920BC"/>
    <w:rsid w:val="00A95D2E"/>
    <w:rsid w:val="00AA10DC"/>
    <w:rsid w:val="00AA53BC"/>
    <w:rsid w:val="00AB46B2"/>
    <w:rsid w:val="00AB62F4"/>
    <w:rsid w:val="00AC13F3"/>
    <w:rsid w:val="00AC5AB9"/>
    <w:rsid w:val="00AC70FE"/>
    <w:rsid w:val="00AC7ADB"/>
    <w:rsid w:val="00AD532B"/>
    <w:rsid w:val="00AD6707"/>
    <w:rsid w:val="00AE09D6"/>
    <w:rsid w:val="00AE2013"/>
    <w:rsid w:val="00AE30BC"/>
    <w:rsid w:val="00AE4833"/>
    <w:rsid w:val="00AE6B3B"/>
    <w:rsid w:val="00AE7AF5"/>
    <w:rsid w:val="00AF1D42"/>
    <w:rsid w:val="00B01284"/>
    <w:rsid w:val="00B11F71"/>
    <w:rsid w:val="00B11F9F"/>
    <w:rsid w:val="00B25E06"/>
    <w:rsid w:val="00B31945"/>
    <w:rsid w:val="00B328A9"/>
    <w:rsid w:val="00B4122E"/>
    <w:rsid w:val="00B427A1"/>
    <w:rsid w:val="00B44EC8"/>
    <w:rsid w:val="00B50AEF"/>
    <w:rsid w:val="00B52F8D"/>
    <w:rsid w:val="00B557C3"/>
    <w:rsid w:val="00B627CA"/>
    <w:rsid w:val="00B670CD"/>
    <w:rsid w:val="00B71DDF"/>
    <w:rsid w:val="00B7252C"/>
    <w:rsid w:val="00B7290A"/>
    <w:rsid w:val="00B7595B"/>
    <w:rsid w:val="00B8061A"/>
    <w:rsid w:val="00B82807"/>
    <w:rsid w:val="00B832C5"/>
    <w:rsid w:val="00B83D2F"/>
    <w:rsid w:val="00B8773A"/>
    <w:rsid w:val="00B90E31"/>
    <w:rsid w:val="00B9154E"/>
    <w:rsid w:val="00B924D7"/>
    <w:rsid w:val="00B939E3"/>
    <w:rsid w:val="00BA1224"/>
    <w:rsid w:val="00BA1DC5"/>
    <w:rsid w:val="00BA1F37"/>
    <w:rsid w:val="00BA3AF9"/>
    <w:rsid w:val="00BA6B0B"/>
    <w:rsid w:val="00BA7ECD"/>
    <w:rsid w:val="00BB2070"/>
    <w:rsid w:val="00BB299F"/>
    <w:rsid w:val="00BB3045"/>
    <w:rsid w:val="00BB48B3"/>
    <w:rsid w:val="00BB66FA"/>
    <w:rsid w:val="00BC0038"/>
    <w:rsid w:val="00BD09C9"/>
    <w:rsid w:val="00BD166E"/>
    <w:rsid w:val="00BD4C82"/>
    <w:rsid w:val="00BD5030"/>
    <w:rsid w:val="00BE3249"/>
    <w:rsid w:val="00BF024B"/>
    <w:rsid w:val="00BF55DB"/>
    <w:rsid w:val="00C016E0"/>
    <w:rsid w:val="00C040F5"/>
    <w:rsid w:val="00C11106"/>
    <w:rsid w:val="00C15B9C"/>
    <w:rsid w:val="00C26849"/>
    <w:rsid w:val="00C309E4"/>
    <w:rsid w:val="00C33F7A"/>
    <w:rsid w:val="00C351CA"/>
    <w:rsid w:val="00C408B9"/>
    <w:rsid w:val="00C43DC3"/>
    <w:rsid w:val="00C548D7"/>
    <w:rsid w:val="00C54AB3"/>
    <w:rsid w:val="00C553AB"/>
    <w:rsid w:val="00C7387D"/>
    <w:rsid w:val="00C7612D"/>
    <w:rsid w:val="00C80820"/>
    <w:rsid w:val="00C828FC"/>
    <w:rsid w:val="00C8364A"/>
    <w:rsid w:val="00C8620F"/>
    <w:rsid w:val="00C92AC7"/>
    <w:rsid w:val="00C962C6"/>
    <w:rsid w:val="00C96CE5"/>
    <w:rsid w:val="00C96D99"/>
    <w:rsid w:val="00CA4875"/>
    <w:rsid w:val="00CA7A3A"/>
    <w:rsid w:val="00CB2DA9"/>
    <w:rsid w:val="00CB3121"/>
    <w:rsid w:val="00CB33F6"/>
    <w:rsid w:val="00CB6984"/>
    <w:rsid w:val="00CC1B50"/>
    <w:rsid w:val="00CD1B3F"/>
    <w:rsid w:val="00CD3749"/>
    <w:rsid w:val="00CD4377"/>
    <w:rsid w:val="00CD5DE2"/>
    <w:rsid w:val="00CE297E"/>
    <w:rsid w:val="00CF0848"/>
    <w:rsid w:val="00CF2E54"/>
    <w:rsid w:val="00CF2E74"/>
    <w:rsid w:val="00CF3125"/>
    <w:rsid w:val="00CF421C"/>
    <w:rsid w:val="00CF485B"/>
    <w:rsid w:val="00CF5A84"/>
    <w:rsid w:val="00CF66BC"/>
    <w:rsid w:val="00D01D39"/>
    <w:rsid w:val="00D055EF"/>
    <w:rsid w:val="00D14528"/>
    <w:rsid w:val="00D150E5"/>
    <w:rsid w:val="00D1533E"/>
    <w:rsid w:val="00D20686"/>
    <w:rsid w:val="00D2686C"/>
    <w:rsid w:val="00D373CF"/>
    <w:rsid w:val="00D50114"/>
    <w:rsid w:val="00D5162A"/>
    <w:rsid w:val="00D55EA6"/>
    <w:rsid w:val="00D5625D"/>
    <w:rsid w:val="00D631BF"/>
    <w:rsid w:val="00D70FF2"/>
    <w:rsid w:val="00D73685"/>
    <w:rsid w:val="00D8207C"/>
    <w:rsid w:val="00D8645F"/>
    <w:rsid w:val="00D86F99"/>
    <w:rsid w:val="00DA27FF"/>
    <w:rsid w:val="00DA37DF"/>
    <w:rsid w:val="00DA4E08"/>
    <w:rsid w:val="00DA61CF"/>
    <w:rsid w:val="00DA6DFF"/>
    <w:rsid w:val="00DC2049"/>
    <w:rsid w:val="00DC3EA4"/>
    <w:rsid w:val="00DC4DFF"/>
    <w:rsid w:val="00DC5831"/>
    <w:rsid w:val="00DD0CAA"/>
    <w:rsid w:val="00DD18F2"/>
    <w:rsid w:val="00DD6E8D"/>
    <w:rsid w:val="00DD75D6"/>
    <w:rsid w:val="00DE1EA7"/>
    <w:rsid w:val="00DE446F"/>
    <w:rsid w:val="00DE4FB9"/>
    <w:rsid w:val="00DE603E"/>
    <w:rsid w:val="00DE69E9"/>
    <w:rsid w:val="00DE7213"/>
    <w:rsid w:val="00DF1671"/>
    <w:rsid w:val="00DF503F"/>
    <w:rsid w:val="00DF7643"/>
    <w:rsid w:val="00E025B1"/>
    <w:rsid w:val="00E036F7"/>
    <w:rsid w:val="00E05190"/>
    <w:rsid w:val="00E064BA"/>
    <w:rsid w:val="00E06521"/>
    <w:rsid w:val="00E13D2C"/>
    <w:rsid w:val="00E14818"/>
    <w:rsid w:val="00E20690"/>
    <w:rsid w:val="00E25439"/>
    <w:rsid w:val="00E306E1"/>
    <w:rsid w:val="00E34B7F"/>
    <w:rsid w:val="00E44A92"/>
    <w:rsid w:val="00E45A56"/>
    <w:rsid w:val="00E52FF2"/>
    <w:rsid w:val="00E55310"/>
    <w:rsid w:val="00E56D78"/>
    <w:rsid w:val="00E60FA4"/>
    <w:rsid w:val="00E6268D"/>
    <w:rsid w:val="00E709F1"/>
    <w:rsid w:val="00E72382"/>
    <w:rsid w:val="00E7518F"/>
    <w:rsid w:val="00E754B8"/>
    <w:rsid w:val="00E801CC"/>
    <w:rsid w:val="00E854F6"/>
    <w:rsid w:val="00E8773B"/>
    <w:rsid w:val="00E90FC4"/>
    <w:rsid w:val="00E942FF"/>
    <w:rsid w:val="00EA302B"/>
    <w:rsid w:val="00EA3D44"/>
    <w:rsid w:val="00EA6A22"/>
    <w:rsid w:val="00EB008A"/>
    <w:rsid w:val="00EB2C4C"/>
    <w:rsid w:val="00EB639A"/>
    <w:rsid w:val="00EB661B"/>
    <w:rsid w:val="00EC06C0"/>
    <w:rsid w:val="00EC0A7F"/>
    <w:rsid w:val="00EC0DA7"/>
    <w:rsid w:val="00EC2E30"/>
    <w:rsid w:val="00EC3A31"/>
    <w:rsid w:val="00EC4172"/>
    <w:rsid w:val="00ED0604"/>
    <w:rsid w:val="00ED0AF9"/>
    <w:rsid w:val="00ED0FE0"/>
    <w:rsid w:val="00ED14DA"/>
    <w:rsid w:val="00ED1ED2"/>
    <w:rsid w:val="00ED3585"/>
    <w:rsid w:val="00ED6208"/>
    <w:rsid w:val="00EE165E"/>
    <w:rsid w:val="00EE1EAB"/>
    <w:rsid w:val="00EE6AC6"/>
    <w:rsid w:val="00EF0655"/>
    <w:rsid w:val="00EF1FC8"/>
    <w:rsid w:val="00EF3382"/>
    <w:rsid w:val="00EF34C6"/>
    <w:rsid w:val="00F01032"/>
    <w:rsid w:val="00F031E0"/>
    <w:rsid w:val="00F04DC7"/>
    <w:rsid w:val="00F15C43"/>
    <w:rsid w:val="00F16EE7"/>
    <w:rsid w:val="00F216F0"/>
    <w:rsid w:val="00F225FD"/>
    <w:rsid w:val="00F41743"/>
    <w:rsid w:val="00F471E8"/>
    <w:rsid w:val="00F524B7"/>
    <w:rsid w:val="00F52E73"/>
    <w:rsid w:val="00F554B9"/>
    <w:rsid w:val="00F61939"/>
    <w:rsid w:val="00F6274D"/>
    <w:rsid w:val="00F65822"/>
    <w:rsid w:val="00F66C8B"/>
    <w:rsid w:val="00F75DF6"/>
    <w:rsid w:val="00F841D9"/>
    <w:rsid w:val="00F85ABC"/>
    <w:rsid w:val="00F85BC6"/>
    <w:rsid w:val="00F9518B"/>
    <w:rsid w:val="00F96F38"/>
    <w:rsid w:val="00FA42FF"/>
    <w:rsid w:val="00FA5564"/>
    <w:rsid w:val="00FB3488"/>
    <w:rsid w:val="00FC1D80"/>
    <w:rsid w:val="00FC4320"/>
    <w:rsid w:val="00FC5B49"/>
    <w:rsid w:val="00FC60F5"/>
    <w:rsid w:val="00FC63B7"/>
    <w:rsid w:val="00FD113A"/>
    <w:rsid w:val="00FD1A1D"/>
    <w:rsid w:val="00FE799A"/>
    <w:rsid w:val="00FF1833"/>
    <w:rsid w:val="00FF4DA7"/>
    <w:rsid w:val="02E0F6D6"/>
    <w:rsid w:val="041FB717"/>
    <w:rsid w:val="0476BC86"/>
    <w:rsid w:val="04BF4C66"/>
    <w:rsid w:val="050E6D29"/>
    <w:rsid w:val="066815C9"/>
    <w:rsid w:val="06FD7667"/>
    <w:rsid w:val="070489E6"/>
    <w:rsid w:val="074ECD3C"/>
    <w:rsid w:val="078E95C8"/>
    <w:rsid w:val="079CF755"/>
    <w:rsid w:val="0802297C"/>
    <w:rsid w:val="0803D6B9"/>
    <w:rsid w:val="082FB1D5"/>
    <w:rsid w:val="08B3E3F7"/>
    <w:rsid w:val="08CC1C32"/>
    <w:rsid w:val="08E379C7"/>
    <w:rsid w:val="0946C317"/>
    <w:rsid w:val="0AE18F86"/>
    <w:rsid w:val="0B53790D"/>
    <w:rsid w:val="0B6A1994"/>
    <w:rsid w:val="0BCD3001"/>
    <w:rsid w:val="0CC268D4"/>
    <w:rsid w:val="0DA5FFCF"/>
    <w:rsid w:val="0E66E5DE"/>
    <w:rsid w:val="0E7986C1"/>
    <w:rsid w:val="0EC0C2E5"/>
    <w:rsid w:val="0F2AF391"/>
    <w:rsid w:val="1053BAD4"/>
    <w:rsid w:val="10974EEF"/>
    <w:rsid w:val="10B9C356"/>
    <w:rsid w:val="11197701"/>
    <w:rsid w:val="11B3EE80"/>
    <w:rsid w:val="11D6800D"/>
    <w:rsid w:val="11F23CA3"/>
    <w:rsid w:val="13BEB0B5"/>
    <w:rsid w:val="13C6F09F"/>
    <w:rsid w:val="1453D2DA"/>
    <w:rsid w:val="14C510FE"/>
    <w:rsid w:val="155C371E"/>
    <w:rsid w:val="1603BA29"/>
    <w:rsid w:val="17C3342C"/>
    <w:rsid w:val="17CA763E"/>
    <w:rsid w:val="17F5AE53"/>
    <w:rsid w:val="182C8B8B"/>
    <w:rsid w:val="18CC3A65"/>
    <w:rsid w:val="18D0A64E"/>
    <w:rsid w:val="1906BA3F"/>
    <w:rsid w:val="1ACC42DA"/>
    <w:rsid w:val="1B4CD47A"/>
    <w:rsid w:val="1BD72F2F"/>
    <w:rsid w:val="1C1D8952"/>
    <w:rsid w:val="1C9C2EF3"/>
    <w:rsid w:val="1D8E6FC0"/>
    <w:rsid w:val="1DF7FA09"/>
    <w:rsid w:val="1EB757BD"/>
    <w:rsid w:val="1ED6D90E"/>
    <w:rsid w:val="1F05A719"/>
    <w:rsid w:val="1FD58823"/>
    <w:rsid w:val="221A07F2"/>
    <w:rsid w:val="229B775F"/>
    <w:rsid w:val="231BC1EB"/>
    <w:rsid w:val="2477AF8E"/>
    <w:rsid w:val="24E1DF74"/>
    <w:rsid w:val="258393DC"/>
    <w:rsid w:val="25E9E391"/>
    <w:rsid w:val="260EAD72"/>
    <w:rsid w:val="261582E2"/>
    <w:rsid w:val="263F1C44"/>
    <w:rsid w:val="27A9C9C3"/>
    <w:rsid w:val="27AB03CE"/>
    <w:rsid w:val="295A65E6"/>
    <w:rsid w:val="2AC7FD51"/>
    <w:rsid w:val="2AE16A85"/>
    <w:rsid w:val="2B252B16"/>
    <w:rsid w:val="2B9C33B9"/>
    <w:rsid w:val="2C4F7015"/>
    <w:rsid w:val="2C91599E"/>
    <w:rsid w:val="2E5E9145"/>
    <w:rsid w:val="2E969841"/>
    <w:rsid w:val="2F130D71"/>
    <w:rsid w:val="2FAFAB95"/>
    <w:rsid w:val="2FB1673B"/>
    <w:rsid w:val="2FBD495B"/>
    <w:rsid w:val="33FEDAC7"/>
    <w:rsid w:val="34583024"/>
    <w:rsid w:val="34CDD2C9"/>
    <w:rsid w:val="3517B184"/>
    <w:rsid w:val="3550E592"/>
    <w:rsid w:val="35ABC75E"/>
    <w:rsid w:val="3747DA19"/>
    <w:rsid w:val="37D566C3"/>
    <w:rsid w:val="3805738B"/>
    <w:rsid w:val="38D6D69C"/>
    <w:rsid w:val="38FC907D"/>
    <w:rsid w:val="3A15A358"/>
    <w:rsid w:val="3A206883"/>
    <w:rsid w:val="3A34E75C"/>
    <w:rsid w:val="3A7F3881"/>
    <w:rsid w:val="3B4501D3"/>
    <w:rsid w:val="3B861095"/>
    <w:rsid w:val="3B9AC3B8"/>
    <w:rsid w:val="3C10E6B0"/>
    <w:rsid w:val="3D09EB4F"/>
    <w:rsid w:val="3D845F1C"/>
    <w:rsid w:val="3DB6D943"/>
    <w:rsid w:val="3DD001A0"/>
    <w:rsid w:val="3E371C97"/>
    <w:rsid w:val="3EF05C73"/>
    <w:rsid w:val="408C2CD4"/>
    <w:rsid w:val="40F232C4"/>
    <w:rsid w:val="416EBD59"/>
    <w:rsid w:val="41F3DB8E"/>
    <w:rsid w:val="4227FD35"/>
    <w:rsid w:val="42B3E968"/>
    <w:rsid w:val="42EC25FB"/>
    <w:rsid w:val="43DCF5F3"/>
    <w:rsid w:val="44143E56"/>
    <w:rsid w:val="44C5FA75"/>
    <w:rsid w:val="44EBE419"/>
    <w:rsid w:val="455F9DF7"/>
    <w:rsid w:val="45760B3D"/>
    <w:rsid w:val="45A96F17"/>
    <w:rsid w:val="45C1EB28"/>
    <w:rsid w:val="46F8B341"/>
    <w:rsid w:val="475DBB89"/>
    <w:rsid w:val="485FA4B4"/>
    <w:rsid w:val="48973EB9"/>
    <w:rsid w:val="4898350B"/>
    <w:rsid w:val="48D59DBC"/>
    <w:rsid w:val="4A8B3A19"/>
    <w:rsid w:val="4BCC2464"/>
    <w:rsid w:val="4C10057B"/>
    <w:rsid w:val="4C1A9194"/>
    <w:rsid w:val="4C7C1F58"/>
    <w:rsid w:val="4CA872EA"/>
    <w:rsid w:val="4D4F0E2A"/>
    <w:rsid w:val="4D67F4C5"/>
    <w:rsid w:val="4DD4EA93"/>
    <w:rsid w:val="4E4208F6"/>
    <w:rsid w:val="4F03C526"/>
    <w:rsid w:val="4F5EAB3C"/>
    <w:rsid w:val="5047E979"/>
    <w:rsid w:val="50850D5D"/>
    <w:rsid w:val="508F5EC5"/>
    <w:rsid w:val="5220DDBE"/>
    <w:rsid w:val="523B65E8"/>
    <w:rsid w:val="52460E85"/>
    <w:rsid w:val="538967A1"/>
    <w:rsid w:val="53BD976A"/>
    <w:rsid w:val="55CCBE8D"/>
    <w:rsid w:val="55DCA279"/>
    <w:rsid w:val="56104287"/>
    <w:rsid w:val="577872DA"/>
    <w:rsid w:val="58CBFAB6"/>
    <w:rsid w:val="599728C0"/>
    <w:rsid w:val="59E02818"/>
    <w:rsid w:val="59F1B9AB"/>
    <w:rsid w:val="59F833F3"/>
    <w:rsid w:val="5B7BF879"/>
    <w:rsid w:val="5D1DE850"/>
    <w:rsid w:val="5DEF5F64"/>
    <w:rsid w:val="5E10A634"/>
    <w:rsid w:val="5E7C841F"/>
    <w:rsid w:val="5F8384BF"/>
    <w:rsid w:val="600A2F65"/>
    <w:rsid w:val="606D84BD"/>
    <w:rsid w:val="60C061EE"/>
    <w:rsid w:val="611F5520"/>
    <w:rsid w:val="619053E7"/>
    <w:rsid w:val="61D211A0"/>
    <w:rsid w:val="61DA9F38"/>
    <w:rsid w:val="636DE201"/>
    <w:rsid w:val="6399B362"/>
    <w:rsid w:val="63C33B48"/>
    <w:rsid w:val="63EA30B4"/>
    <w:rsid w:val="6534EA77"/>
    <w:rsid w:val="655020F2"/>
    <w:rsid w:val="666E8A66"/>
    <w:rsid w:val="66A4234B"/>
    <w:rsid w:val="66F67648"/>
    <w:rsid w:val="68415324"/>
    <w:rsid w:val="68BA6093"/>
    <w:rsid w:val="6938CC31"/>
    <w:rsid w:val="6945C272"/>
    <w:rsid w:val="6A174C8D"/>
    <w:rsid w:val="6ABC8C2C"/>
    <w:rsid w:val="6B78F3E6"/>
    <w:rsid w:val="6D14C447"/>
    <w:rsid w:val="6D3FFC5C"/>
    <w:rsid w:val="6E6ED6EF"/>
    <w:rsid w:val="6EDBCCBD"/>
    <w:rsid w:val="704C6509"/>
    <w:rsid w:val="70779D1E"/>
    <w:rsid w:val="71066118"/>
    <w:rsid w:val="71F022F0"/>
    <w:rsid w:val="72101380"/>
    <w:rsid w:val="7235C59A"/>
    <w:rsid w:val="7298E3A5"/>
    <w:rsid w:val="73639B5C"/>
    <w:rsid w:val="73B4D3FB"/>
    <w:rsid w:val="73BE267F"/>
    <w:rsid w:val="73CCF9B1"/>
    <w:rsid w:val="74E8C110"/>
    <w:rsid w:val="751FD62C"/>
    <w:rsid w:val="7649F507"/>
    <w:rsid w:val="766AB429"/>
    <w:rsid w:val="7672CC52"/>
    <w:rsid w:val="7687A6D4"/>
    <w:rsid w:val="768FB63F"/>
    <w:rsid w:val="782061D2"/>
    <w:rsid w:val="78370C7F"/>
    <w:rsid w:val="784AB73A"/>
    <w:rsid w:val="7B8D68C3"/>
    <w:rsid w:val="7BE766D9"/>
    <w:rsid w:val="7C8FE290"/>
    <w:rsid w:val="7D23936C"/>
    <w:rsid w:val="7D52C627"/>
    <w:rsid w:val="7D557CAF"/>
    <w:rsid w:val="7DE998BE"/>
    <w:rsid w:val="7F35AF3D"/>
    <w:rsid w:val="7F3FBBE3"/>
    <w:rsid w:val="7F55BFDD"/>
    <w:rsid w:val="7F744149"/>
    <w:rsid w:val="7FA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92BB"/>
  <w15:chartTrackingRefBased/>
  <w15:docId w15:val="{FECE8294-9E3A-40C5-96F9-601553B6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497DB6"/>
  </w:style>
  <w:style w:type="paragraph" w:styleId="Heading1">
    <w:name w:val="heading 1"/>
    <w:basedOn w:val="Normal"/>
    <w:next w:val="Normal"/>
    <w:link w:val="Heading1Char"/>
    <w:uiPriority w:val="9"/>
    <w:qFormat/>
    <w:rsid w:val="00141A3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C8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DB6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141A3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D4C8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11F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AA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36AA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3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24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E32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4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E32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0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208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4B7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4B7F"/>
  </w:style>
  <w:style w:type="paragraph" w:styleId="Footer">
    <w:name w:val="footer"/>
    <w:basedOn w:val="Normal"/>
    <w:link w:val="FooterChar"/>
    <w:uiPriority w:val="99"/>
    <w:unhideWhenUsed/>
    <w:rsid w:val="00E34B7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4B7F"/>
  </w:style>
  <w:style w:type="paragraph" w:styleId="NormalWeb">
    <w:name w:val="Normal (Web)"/>
    <w:basedOn w:val="Normal"/>
    <w:uiPriority w:val="99"/>
    <w:unhideWhenUsed/>
    <w:rsid w:val="00825D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66740"/>
    <w:rPr>
      <w:b/>
      <w:bCs/>
    </w:rPr>
  </w:style>
  <w:style w:type="paragraph" w:styleId="Revision">
    <w:name w:val="Revision"/>
    <w:hidden/>
    <w:uiPriority w:val="99"/>
    <w:semiHidden/>
    <w:rsid w:val="006F0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j.dandy@ecu.edu.au" TargetMode="Externa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mailto:m.blaise@ecu.edu.a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7e6c8-5223-40aa-9a69-aec6ea936c32" xsi:nil="true"/>
    <lcf76f155ced4ddcb4097134ff3c332f xmlns="ce4dd505-de18-46e9-b278-72879043bf17">
      <Terms xmlns="http://schemas.microsoft.com/office/infopath/2007/PartnerControls"/>
    </lcf76f155ced4ddcb4097134ff3c332f>
    <SharedWithUsers xmlns="b657e6c8-5223-40aa-9a69-aec6ea936c32">
      <UserInfo>
        <DisplayName>Mindy BLAISE</DisplayName>
        <AccountId>11</AccountId>
        <AccountType/>
      </UserInfo>
      <UserInfo>
        <DisplayName>Angus MORRISON-SAUNDERS</DisplayName>
        <AccountId>24</AccountId>
        <AccountType/>
      </UserInfo>
      <UserInfo>
        <DisplayName>Pierre HORWITZ</DisplayName>
        <AccountId>14</AccountId>
        <AccountType/>
      </UserInfo>
      <UserInfo>
        <DisplayName>Taylah GRIFFITHS</DisplayName>
        <AccountId>31</AccountId>
        <AccountType/>
      </UserInfo>
      <UserInfo>
        <DisplayName>Anna HOPKINS</DisplayName>
        <AccountId>118</AccountId>
        <AccountType/>
      </UserInfo>
      <UserInfo>
        <DisplayName>Justine DANDY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603F1641E8D42A027FA580D8EC6EA" ma:contentTypeVersion="18" ma:contentTypeDescription="Create a new document." ma:contentTypeScope="" ma:versionID="df103ed1dd21a679264f4d75159378b2">
  <xsd:schema xmlns:xsd="http://www.w3.org/2001/XMLSchema" xmlns:xs="http://www.w3.org/2001/XMLSchema" xmlns:p="http://schemas.microsoft.com/office/2006/metadata/properties" xmlns:ns2="ce4dd505-de18-46e9-b278-72879043bf17" xmlns:ns3="b657e6c8-5223-40aa-9a69-aec6ea936c32" targetNamespace="http://schemas.microsoft.com/office/2006/metadata/properties" ma:root="true" ma:fieldsID="a7288cdb6135181d16fa1f93618722c3" ns2:_="" ns3:_="">
    <xsd:import namespace="ce4dd505-de18-46e9-b278-72879043bf17"/>
    <xsd:import namespace="b657e6c8-5223-40aa-9a69-aec6ea936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dd505-de18-46e9-b278-72879043b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7e6c8-5223-40aa-9a69-aec6ea936c3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1b76be3-a944-4e79-98fa-5b7123ca0a2a}" ma:internalName="TaxCatchAll" ma:showField="CatchAllData" ma:web="b657e6c8-5223-40aa-9a69-aec6ea936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8CD99-5CA2-4DC4-9B6D-4883DC306EAE}">
  <ds:schemaRefs>
    <ds:schemaRef ds:uri="http://schemas.microsoft.com/office/2006/metadata/properties"/>
    <ds:schemaRef ds:uri="http://schemas.microsoft.com/office/infopath/2007/PartnerControls"/>
    <ds:schemaRef ds:uri="b657e6c8-5223-40aa-9a69-aec6ea936c32"/>
    <ds:schemaRef ds:uri="ce4dd505-de18-46e9-b278-72879043bf17"/>
  </ds:schemaRefs>
</ds:datastoreItem>
</file>

<file path=customXml/itemProps2.xml><?xml version="1.0" encoding="utf-8"?>
<ds:datastoreItem xmlns:ds="http://schemas.openxmlformats.org/officeDocument/2006/customXml" ds:itemID="{3DCCC2BC-DE8E-4F00-95B1-879973350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4B5FA-F2F4-45C6-95D4-CA7F5C10B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dd505-de18-46e9-b278-72879043bf17"/>
    <ds:schemaRef ds:uri="b657e6c8-5223-40aa-9a69-aec6ea936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Pierre HORWITZ</dc:creator>
  <keywords/>
  <dc:description/>
  <lastModifiedBy>Avery WALLIKER</lastModifiedBy>
  <revision>59</revision>
  <dcterms:created xsi:type="dcterms:W3CDTF">2022-07-01T16:41:00.0000000Z</dcterms:created>
  <dcterms:modified xsi:type="dcterms:W3CDTF">2024-06-06T07:13:36.9823223Z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0x010100F9A603F1641E8D42A027FA580D8EC6EA</vt:lpwstr>
  </property>
  <property fmtid="{D5CDD505-2E9C-101B-9397-08002B2CF9AE}" pid="3" name="MediaServiceImageTags">
    <vt:lpwstr/>
  </property>
</Properties>
</file>